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P="53D80EAB" w14:paraId="53FC90A5" wp14:textId="77777777">
      <w:pPr>
        <w:pStyle w:val="ResumeHeading"/>
        <w:jc w:val="center"/>
        <w:rPr>
          <w:b w:val="1"/>
          <w:bCs w:val="1"/>
          <w:sz w:val="24"/>
          <w:szCs w:val="24"/>
        </w:rPr>
      </w:pPr>
      <w:r w:rsidRPr="53D80EAB" w:rsidR="53D80EAB">
        <w:rPr>
          <w:b w:val="1"/>
          <w:bCs w:val="1"/>
          <w:sz w:val="24"/>
          <w:szCs w:val="24"/>
        </w:rPr>
        <w:t>RAMAKRISHNA T</w:t>
      </w:r>
    </w:p>
    <w:p xmlns:wp14="http://schemas.microsoft.com/office/word/2010/wordml" w:rsidP="53D80EAB" w14:paraId="56CC45BA" wp14:textId="77777777">
      <w:pPr>
        <w:jc w:val="center"/>
        <w:rPr>
          <w:rFonts w:ascii="Arial" w:hAnsi="Arial"/>
          <w:b w:val="1"/>
          <w:bCs w:val="1"/>
          <w:sz w:val="20"/>
          <w:szCs w:val="20"/>
        </w:rPr>
      </w:pPr>
      <w:r w:rsidRPr="53D80EAB" w:rsidR="53D80EAB">
        <w:rPr>
          <w:rFonts w:ascii="Arial" w:hAnsi="Arial"/>
          <w:b w:val="1"/>
          <w:bCs w:val="1"/>
          <w:sz w:val="20"/>
          <w:szCs w:val="20"/>
        </w:rPr>
        <w:t>FULL STACK DEVELOPER</w:t>
      </w:r>
    </w:p>
    <w:p xmlns:wp14="http://schemas.microsoft.com/office/word/2010/wordml" w:rsidP="53D80EAB" w14:paraId="3FBB1327" wp14:textId="77777777">
      <w:pPr>
        <w:jc w:val="center"/>
        <w:rPr>
          <w:b w:val="1"/>
          <w:bCs w:val="1"/>
          <w:sz w:val="20"/>
          <w:szCs w:val="20"/>
        </w:rPr>
      </w:pPr>
      <w:r w:rsidRPr="53D80EAB" w:rsidR="53D80EAB">
        <w:rPr>
          <w:b w:val="1"/>
          <w:bCs w:val="1"/>
          <w:sz w:val="20"/>
          <w:szCs w:val="20"/>
        </w:rPr>
        <w:t>945.333.1677 | rthothakuri@gmail.com</w:t>
      </w:r>
    </w:p>
    <w:p xmlns:wp14="http://schemas.microsoft.com/office/word/2010/wordml" w14:paraId="07DAC14A" wp14:textId="77777777">
      <w:pPr>
        <w:pStyle w:val="SectionHeading"/>
        <w:pBdr>
          <w:bottom w:val="single" w:color="808080" w:sz="5" w:space="1"/>
        </w:pBdr>
      </w:pPr>
      <w:r>
        <w:t>PROFESSIONAL SUMMARY</w:t>
      </w:r>
    </w:p>
    <w:p xmlns:wp14="http://schemas.microsoft.com/office/word/2010/wordml" w:rsidP="53D80EAB" w14:paraId="7A1FFE15" wp14:textId="77777777">
      <w:pPr>
        <w:ind w:left="230" w:hanging="173"/>
        <w:rPr>
          <w:rFonts w:ascii="Arial" w:hAnsi="Arial"/>
          <w:sz w:val="20"/>
          <w:szCs w:val="20"/>
        </w:rPr>
      </w:pPr>
      <w:r w:rsidRPr="53D80EAB" w:rsidR="53D80EAB">
        <w:rPr>
          <w:rFonts w:ascii="Arial" w:hAnsi="Arial"/>
          <w:sz w:val="20"/>
          <w:szCs w:val="20"/>
        </w:rPr>
        <w:t>• Full Stack Developer with 8+ years of experience delivering enterprise applications across healthcare, fintech, and banking, with Java and Spring on the backend and React with TypeScript for operational and customer-facing web experiences.</w:t>
      </w:r>
    </w:p>
    <w:p xmlns:wp14="http://schemas.microsoft.com/office/word/2010/wordml" w:rsidP="53D80EAB" w14:paraId="7CC88828" wp14:textId="77777777">
      <w:pPr>
        <w:ind w:left="230" w:hanging="173"/>
        <w:rPr>
          <w:rFonts w:ascii="Arial" w:hAnsi="Arial"/>
          <w:sz w:val="20"/>
          <w:szCs w:val="20"/>
        </w:rPr>
      </w:pPr>
      <w:r w:rsidRPr="53D80EAB" w:rsidR="53D80EAB">
        <w:rPr>
          <w:rFonts w:ascii="Arial" w:hAnsi="Arial"/>
          <w:sz w:val="20"/>
          <w:szCs w:val="20"/>
        </w:rPr>
        <w:t>• Experienced in taking features from an early business request through technical design, API and data modeling, implementation, testing, release, and production support, while working within established architecture and security standards.</w:t>
      </w:r>
    </w:p>
    <w:p xmlns:wp14="http://schemas.microsoft.com/office/word/2010/wordml" w:rsidP="53D80EAB" w14:paraId="2447613F" wp14:textId="77777777">
      <w:pPr>
        <w:ind w:left="230" w:hanging="173"/>
        <w:rPr>
          <w:rFonts w:ascii="Arial" w:hAnsi="Arial"/>
          <w:sz w:val="20"/>
          <w:szCs w:val="20"/>
        </w:rPr>
      </w:pPr>
      <w:r w:rsidRPr="53D80EAB" w:rsidR="53D80EAB">
        <w:rPr>
          <w:rFonts w:ascii="Arial" w:hAnsi="Arial"/>
          <w:sz w:val="20"/>
          <w:szCs w:val="20"/>
        </w:rPr>
        <w:t>• Built Java 17/21 microservices with Spring Boot, Spring WebFlux, Spring Data, and Spring Security, including reactive REST APIs, service integrations, validation, exception handling, and asynchronous processing.</w:t>
      </w:r>
    </w:p>
    <w:p xmlns:wp14="http://schemas.microsoft.com/office/word/2010/wordml" w:rsidP="53D80EAB" w14:paraId="4A294AF7" wp14:textId="77777777">
      <w:pPr>
        <w:ind w:left="230" w:hanging="173"/>
        <w:rPr>
          <w:rFonts w:ascii="Arial" w:hAnsi="Arial"/>
          <w:sz w:val="20"/>
          <w:szCs w:val="20"/>
        </w:rPr>
      </w:pPr>
      <w:r w:rsidRPr="53D80EAB" w:rsidR="53D80EAB">
        <w:rPr>
          <w:rFonts w:ascii="Arial" w:hAnsi="Arial"/>
          <w:sz w:val="20"/>
          <w:szCs w:val="20"/>
        </w:rPr>
        <w:t>• Developed React and React TypeScript applications with reusable components, hooks, state management, accessible forms, server-side pagination, and clear handling for loading, validation, and API failure states.</w:t>
      </w:r>
    </w:p>
    <w:p xmlns:wp14="http://schemas.microsoft.com/office/word/2010/wordml" w:rsidP="53D80EAB" w14:paraId="7F0EC377" wp14:textId="77777777">
      <w:pPr>
        <w:ind w:left="230" w:hanging="173"/>
        <w:rPr>
          <w:rFonts w:ascii="Arial" w:hAnsi="Arial"/>
          <w:sz w:val="20"/>
          <w:szCs w:val="20"/>
        </w:rPr>
      </w:pPr>
      <w:r w:rsidRPr="53D80EAB" w:rsidR="53D80EAB">
        <w:rPr>
          <w:rFonts w:ascii="Arial" w:hAnsi="Arial"/>
          <w:sz w:val="20"/>
          <w:szCs w:val="20"/>
        </w:rPr>
        <w:t>• Healthcare delivery experience includes provider ordering and patient-payment workflows, FHIR R4 resources, HL7 integrations, protected health information controls, and integration of new capabilities into an existing clinical information platform.</w:t>
      </w:r>
    </w:p>
    <w:p xmlns:wp14="http://schemas.microsoft.com/office/word/2010/wordml" w:rsidP="53D80EAB" w14:paraId="54F36A12" wp14:textId="77777777">
      <w:pPr>
        <w:ind w:left="230" w:hanging="173"/>
        <w:rPr>
          <w:rFonts w:ascii="Arial" w:hAnsi="Arial"/>
          <w:sz w:val="20"/>
          <w:szCs w:val="20"/>
        </w:rPr>
      </w:pPr>
      <w:r w:rsidRPr="53D80EAB" w:rsidR="53D80EAB">
        <w:rPr>
          <w:rFonts w:ascii="Arial" w:hAnsi="Arial"/>
          <w:sz w:val="20"/>
          <w:szCs w:val="20"/>
        </w:rPr>
        <w:t>• Worked extensively with PostgreSQL and AWS RDS, including relational modeling, SQL, indexing, query-plan review, transactions, migrations, connection management, and performance tuning for high-volume application workflows.</w:t>
      </w:r>
    </w:p>
    <w:p xmlns:wp14="http://schemas.microsoft.com/office/word/2010/wordml" w:rsidP="53D80EAB" w14:paraId="40650301" wp14:textId="77777777">
      <w:pPr>
        <w:ind w:left="230" w:hanging="173"/>
        <w:rPr>
          <w:rFonts w:ascii="Arial" w:hAnsi="Arial"/>
          <w:sz w:val="20"/>
          <w:szCs w:val="20"/>
        </w:rPr>
      </w:pPr>
      <w:r w:rsidRPr="53D80EAB" w:rsidR="53D80EAB">
        <w:rPr>
          <w:rFonts w:ascii="Arial" w:hAnsi="Arial"/>
          <w:sz w:val="20"/>
          <w:szCs w:val="20"/>
        </w:rPr>
        <w:t>• Implemented event-driven processing with Amazon SQS and SNS, using retries, idempotency, dead-letter queues, correlation identifiers, and operational replay procedures to keep distributed workflows reliable.</w:t>
      </w:r>
    </w:p>
    <w:p xmlns:wp14="http://schemas.microsoft.com/office/word/2010/wordml" w:rsidP="53D80EAB" w14:paraId="63FC360D" wp14:textId="77777777">
      <w:pPr>
        <w:ind w:left="230" w:hanging="173"/>
        <w:rPr>
          <w:rFonts w:ascii="Arial" w:hAnsi="Arial"/>
          <w:sz w:val="20"/>
          <w:szCs w:val="20"/>
        </w:rPr>
      </w:pPr>
      <w:r w:rsidRPr="53D80EAB" w:rsidR="53D80EAB">
        <w:rPr>
          <w:rFonts w:ascii="Arial" w:hAnsi="Arial"/>
          <w:sz w:val="20"/>
          <w:szCs w:val="20"/>
        </w:rPr>
        <w:t>• Used Amazon ElastiCache for Redis to reduce repeated database and service calls, with practical attention to key design, expiration, invalidation, and the impact of stale data on business workflows.</w:t>
      </w:r>
    </w:p>
    <w:p xmlns:wp14="http://schemas.microsoft.com/office/word/2010/wordml" w:rsidP="53D80EAB" w14:paraId="5C621F31" wp14:textId="77777777">
      <w:pPr>
        <w:ind w:left="230" w:hanging="173"/>
        <w:rPr>
          <w:rFonts w:ascii="Arial" w:hAnsi="Arial"/>
          <w:sz w:val="20"/>
          <w:szCs w:val="20"/>
        </w:rPr>
      </w:pPr>
      <w:r w:rsidRPr="53D80EAB" w:rsidR="53D80EAB">
        <w:rPr>
          <w:rFonts w:ascii="Arial" w:hAnsi="Arial"/>
          <w:sz w:val="20"/>
          <w:szCs w:val="20"/>
        </w:rPr>
        <w:t>• Deployed Docker-based services and web applications to Amazon EKS through CI/CD pipelines, supporting Kubernetes configuration, health probes, autoscaling, environment promotion, and rollback planning.</w:t>
      </w:r>
    </w:p>
    <w:p xmlns:wp14="http://schemas.microsoft.com/office/word/2010/wordml" w:rsidP="53D80EAB" w14:paraId="72C7728F" wp14:textId="77777777">
      <w:pPr>
        <w:ind w:left="230" w:hanging="173"/>
        <w:rPr>
          <w:rFonts w:ascii="Arial" w:hAnsi="Arial"/>
          <w:sz w:val="20"/>
          <w:szCs w:val="20"/>
        </w:rPr>
      </w:pPr>
      <w:r w:rsidRPr="53D80EAB" w:rsidR="53D80EAB">
        <w:rPr>
          <w:rFonts w:ascii="Arial" w:hAnsi="Arial"/>
          <w:sz w:val="20"/>
          <w:szCs w:val="20"/>
        </w:rPr>
        <w:t>• Focused on software that is secure, scalable, and supportable in production, using structured logs, metrics, traces, dashboards, alerts, automated tests, peer reviews, and clear technical documentation.</w:t>
      </w:r>
    </w:p>
    <w:p xmlns:wp14="http://schemas.microsoft.com/office/word/2010/wordml" w14:paraId="6713B1BB" wp14:textId="77777777">
      <w:pPr>
        <w:pStyle w:val="SectionHeading"/>
        <w:pBdr>
          <w:bottom w:val="single" w:color="808080" w:sz="5" w:space="1"/>
        </w:pBdr>
      </w:pPr>
      <w:r>
        <w:t>TECHNICAL SKILLS</w:t>
      </w:r>
    </w:p>
    <w:tbl>
      <w:tblPr>
        <w:tblW w:w="10656" w:type="dxa"/>
        <w:jc w:val="center"/>
        <w:tblBorders>
          <w:top w:val="nil"/>
          <w:left w:val="nil"/>
          <w:bottom w:val="nil"/>
          <w:right w:val="nil"/>
          <w:insideH w:val="nil"/>
          <w:insideV w:val="nil"/>
        </w:tblBorders>
        <w:tblLayout w:type="fixed"/>
        <w:tblLook w:val="04A0" w:firstRow="1" w:lastRow="0" w:firstColumn="1" w:lastColumn="0" w:noHBand="0" w:noVBand="1"/>
        <w:tblBorders>
          <w:top w:val="nil"/>
          <w:left w:val="nil"/>
          <w:bottom w:val="nil"/>
          <w:right w:val="nil"/>
          <w:insideH w:val="nil"/>
          <w:insideV w:val="nil"/>
        </w:tblBorders>
      </w:tblPr>
      <w:tblGrid>
        <w:gridCol w:w="3090"/>
        <w:gridCol w:w="7566"/>
      </w:tblGrid>
      <w:tr xmlns:wp14="http://schemas.microsoft.com/office/word/2010/wordml" w:rsidTr="53D80EAB" w14:paraId="568956DD" wp14:textId="77777777">
        <w:tc>
          <w:tcPr>
            <w:tcW w:w="3090" w:type="dxa"/>
            <w:tcMar/>
          </w:tcPr>
          <w:p w:rsidP="53D80EAB" w14:paraId="76F1BADF" wp14:textId="77777777">
            <w:pPr>
              <w:rPr>
                <w:rFonts w:ascii="Arial" w:hAnsi="Arial"/>
                <w:b w:val="1"/>
                <w:bCs w:val="1"/>
                <w:sz w:val="20"/>
                <w:szCs w:val="20"/>
              </w:rPr>
            </w:pPr>
            <w:r w:rsidRPr="53D80EAB" w:rsidR="53D80EAB">
              <w:rPr>
                <w:rFonts w:ascii="Arial" w:hAnsi="Arial"/>
                <w:b w:val="1"/>
                <w:bCs w:val="1"/>
                <w:sz w:val="20"/>
                <w:szCs w:val="20"/>
              </w:rPr>
              <w:t>Languages</w:t>
            </w:r>
          </w:p>
        </w:tc>
        <w:tc>
          <w:tcPr>
            <w:tcW w:w="7566" w:type="dxa"/>
            <w:tcMar/>
          </w:tcPr>
          <w:p w:rsidP="53D80EAB" w14:paraId="6AF56D4B" wp14:textId="77777777">
            <w:pPr>
              <w:rPr>
                <w:rFonts w:ascii="Arial" w:hAnsi="Arial"/>
                <w:sz w:val="20"/>
                <w:szCs w:val="20"/>
              </w:rPr>
            </w:pPr>
            <w:r w:rsidRPr="53D80EAB" w:rsidR="53D80EAB">
              <w:rPr>
                <w:rFonts w:ascii="Arial" w:hAnsi="Arial"/>
                <w:sz w:val="20"/>
                <w:szCs w:val="20"/>
              </w:rPr>
              <w:t>Java 21/17/11/8, JavaScript, TypeScript, SQL, HTML5, CSS3, JSON, XML, YAML</w:t>
            </w:r>
          </w:p>
        </w:tc>
      </w:tr>
      <w:tr xmlns:wp14="http://schemas.microsoft.com/office/word/2010/wordml" w:rsidTr="53D80EAB" w14:paraId="19177590" wp14:textId="77777777">
        <w:tc>
          <w:tcPr>
            <w:tcW w:w="3090" w:type="dxa"/>
            <w:tcMar/>
          </w:tcPr>
          <w:p w:rsidP="53D80EAB" w14:paraId="3EB311FE" wp14:textId="77777777">
            <w:pPr>
              <w:rPr>
                <w:rFonts w:ascii="Arial" w:hAnsi="Arial"/>
                <w:b w:val="1"/>
                <w:bCs w:val="1"/>
                <w:sz w:val="20"/>
                <w:szCs w:val="20"/>
              </w:rPr>
            </w:pPr>
            <w:r w:rsidRPr="53D80EAB" w:rsidR="53D80EAB">
              <w:rPr>
                <w:rFonts w:ascii="Arial" w:hAnsi="Arial"/>
                <w:b w:val="1"/>
                <w:bCs w:val="1"/>
                <w:sz w:val="20"/>
                <w:szCs w:val="20"/>
              </w:rPr>
              <w:t>Backend</w:t>
            </w:r>
          </w:p>
        </w:tc>
        <w:tc>
          <w:tcPr>
            <w:tcW w:w="7566" w:type="dxa"/>
            <w:tcMar/>
          </w:tcPr>
          <w:p w:rsidP="53D80EAB" w14:paraId="03771227" wp14:textId="77777777">
            <w:pPr>
              <w:rPr>
                <w:rFonts w:ascii="Arial" w:hAnsi="Arial"/>
                <w:sz w:val="20"/>
                <w:szCs w:val="20"/>
              </w:rPr>
            </w:pPr>
            <w:r w:rsidRPr="53D80EAB" w:rsidR="53D80EAB">
              <w:rPr>
                <w:rFonts w:ascii="Arial" w:hAnsi="Arial"/>
                <w:sz w:val="20"/>
                <w:szCs w:val="20"/>
              </w:rPr>
              <w:t>Spring Boot, Spring WebFlux, Spring MVC, Spring Data JPA/R2DBC, Hibernate, Spring Security, WebClient, REST APIs, OpenAPI, microservices</w:t>
            </w:r>
          </w:p>
        </w:tc>
      </w:tr>
      <w:tr xmlns:wp14="http://schemas.microsoft.com/office/word/2010/wordml" w:rsidTr="53D80EAB" w14:paraId="7D1AC3F2" wp14:textId="77777777">
        <w:tc>
          <w:tcPr>
            <w:tcW w:w="3090" w:type="dxa"/>
            <w:tcMar/>
          </w:tcPr>
          <w:p w:rsidP="53D80EAB" w14:paraId="61771672" wp14:textId="77777777">
            <w:pPr>
              <w:rPr>
                <w:rFonts w:ascii="Arial" w:hAnsi="Arial"/>
                <w:b w:val="1"/>
                <w:bCs w:val="1"/>
                <w:sz w:val="20"/>
                <w:szCs w:val="20"/>
              </w:rPr>
            </w:pPr>
            <w:r w:rsidRPr="53D80EAB" w:rsidR="53D80EAB">
              <w:rPr>
                <w:rFonts w:ascii="Arial" w:hAnsi="Arial"/>
                <w:b w:val="1"/>
                <w:bCs w:val="1"/>
                <w:sz w:val="20"/>
                <w:szCs w:val="20"/>
              </w:rPr>
              <w:t>Frontend</w:t>
            </w:r>
          </w:p>
        </w:tc>
        <w:tc>
          <w:tcPr>
            <w:tcW w:w="7566" w:type="dxa"/>
            <w:tcMar/>
          </w:tcPr>
          <w:p w:rsidP="53D80EAB" w14:paraId="1FF7CFF3" wp14:textId="77777777">
            <w:pPr>
              <w:rPr>
                <w:rFonts w:ascii="Arial" w:hAnsi="Arial"/>
                <w:sz w:val="20"/>
                <w:szCs w:val="20"/>
              </w:rPr>
            </w:pPr>
            <w:r w:rsidRPr="53D80EAB" w:rsidR="53D80EAB">
              <w:rPr>
                <w:rFonts w:ascii="Arial" w:hAnsi="Arial"/>
                <w:sz w:val="20"/>
                <w:szCs w:val="20"/>
              </w:rPr>
              <w:t>React, React 18, TypeScript, Redux Toolkit, React Query, React Router, Hooks, Material UI, Tailwind CSS, accessible forms, responsive UI</w:t>
            </w:r>
          </w:p>
        </w:tc>
      </w:tr>
      <w:tr xmlns:wp14="http://schemas.microsoft.com/office/word/2010/wordml" w:rsidTr="53D80EAB" w14:paraId="12D61F56" wp14:textId="77777777">
        <w:tc>
          <w:tcPr>
            <w:tcW w:w="3090" w:type="dxa"/>
            <w:tcMar/>
          </w:tcPr>
          <w:p w:rsidP="53D80EAB" w14:paraId="28DB1F42" wp14:textId="77777777">
            <w:pPr>
              <w:rPr>
                <w:rFonts w:ascii="Arial" w:hAnsi="Arial"/>
                <w:b w:val="1"/>
                <w:bCs w:val="1"/>
                <w:sz w:val="20"/>
                <w:szCs w:val="20"/>
              </w:rPr>
            </w:pPr>
            <w:r w:rsidRPr="53D80EAB" w:rsidR="53D80EAB">
              <w:rPr>
                <w:rFonts w:ascii="Arial" w:hAnsi="Arial"/>
                <w:b w:val="1"/>
                <w:bCs w:val="1"/>
                <w:sz w:val="20"/>
                <w:szCs w:val="20"/>
              </w:rPr>
              <w:t>Healthcare Integration</w:t>
            </w:r>
          </w:p>
        </w:tc>
        <w:tc>
          <w:tcPr>
            <w:tcW w:w="7566" w:type="dxa"/>
            <w:tcMar/>
          </w:tcPr>
          <w:p w:rsidP="53D80EAB" w14:paraId="753D2CE5" wp14:textId="77777777">
            <w:pPr>
              <w:rPr>
                <w:rFonts w:ascii="Arial" w:hAnsi="Arial"/>
                <w:sz w:val="20"/>
                <w:szCs w:val="20"/>
              </w:rPr>
            </w:pPr>
            <w:r w:rsidRPr="53D80EAB" w:rsidR="53D80EAB">
              <w:rPr>
                <w:rFonts w:ascii="Arial" w:hAnsi="Arial"/>
                <w:sz w:val="20"/>
                <w:szCs w:val="20"/>
              </w:rPr>
              <w:t>FHIR R4, HL7 v2, Patient, Practitioner, ServiceRequest, Coverage, Organization, FHIR Bundles, ADT/ORM workflows, healthcare data security</w:t>
            </w:r>
          </w:p>
        </w:tc>
      </w:tr>
      <w:tr xmlns:wp14="http://schemas.microsoft.com/office/word/2010/wordml" w:rsidTr="53D80EAB" w14:paraId="65ED513C" wp14:textId="77777777">
        <w:tc>
          <w:tcPr>
            <w:tcW w:w="3090" w:type="dxa"/>
            <w:tcMar/>
          </w:tcPr>
          <w:p w:rsidP="53D80EAB" w14:paraId="0856F2E0" wp14:textId="77777777">
            <w:pPr>
              <w:rPr>
                <w:rFonts w:ascii="Arial" w:hAnsi="Arial"/>
                <w:b w:val="1"/>
                <w:bCs w:val="1"/>
                <w:sz w:val="20"/>
                <w:szCs w:val="20"/>
              </w:rPr>
            </w:pPr>
            <w:r w:rsidRPr="53D80EAB" w:rsidR="53D80EAB">
              <w:rPr>
                <w:rFonts w:ascii="Arial" w:hAnsi="Arial"/>
                <w:b w:val="1"/>
                <w:bCs w:val="1"/>
                <w:sz w:val="20"/>
                <w:szCs w:val="20"/>
              </w:rPr>
              <w:t>Data &amp; Messaging</w:t>
            </w:r>
          </w:p>
        </w:tc>
        <w:tc>
          <w:tcPr>
            <w:tcW w:w="7566" w:type="dxa"/>
            <w:tcMar/>
          </w:tcPr>
          <w:p w:rsidP="53D80EAB" w14:paraId="625622E7" wp14:textId="77777777">
            <w:pPr>
              <w:rPr>
                <w:rFonts w:ascii="Arial" w:hAnsi="Arial"/>
                <w:sz w:val="20"/>
                <w:szCs w:val="20"/>
              </w:rPr>
            </w:pPr>
            <w:r w:rsidRPr="53D80EAB" w:rsidR="53D80EAB">
              <w:rPr>
                <w:rFonts w:ascii="Arial" w:hAnsi="Arial"/>
                <w:sz w:val="20"/>
                <w:szCs w:val="20"/>
              </w:rPr>
              <w:t>PostgreSQL, AWS RDS, SQL, Redis, Amazon ElastiCache, Amazon SQS, Amazon SNS, Kafka, RabbitMQ, indexing, query tuning, caching</w:t>
            </w:r>
          </w:p>
        </w:tc>
      </w:tr>
      <w:tr xmlns:wp14="http://schemas.microsoft.com/office/word/2010/wordml" w:rsidTr="53D80EAB" w14:paraId="76270077" wp14:textId="77777777">
        <w:tc>
          <w:tcPr>
            <w:tcW w:w="3090" w:type="dxa"/>
            <w:tcMar/>
          </w:tcPr>
          <w:p w:rsidP="53D80EAB" w14:paraId="2298C052" wp14:textId="77777777">
            <w:pPr>
              <w:rPr>
                <w:rFonts w:ascii="Arial" w:hAnsi="Arial"/>
                <w:b w:val="1"/>
                <w:bCs w:val="1"/>
                <w:sz w:val="20"/>
                <w:szCs w:val="20"/>
              </w:rPr>
            </w:pPr>
            <w:r w:rsidRPr="53D80EAB" w:rsidR="53D80EAB">
              <w:rPr>
                <w:rFonts w:ascii="Arial" w:hAnsi="Arial"/>
                <w:b w:val="1"/>
                <w:bCs w:val="1"/>
                <w:sz w:val="20"/>
                <w:szCs w:val="20"/>
              </w:rPr>
              <w:t>AWS &amp; Containers</w:t>
            </w:r>
          </w:p>
        </w:tc>
        <w:tc>
          <w:tcPr>
            <w:tcW w:w="7566" w:type="dxa"/>
            <w:tcMar/>
          </w:tcPr>
          <w:p w:rsidP="53D80EAB" w14:paraId="0800CDDB" wp14:textId="77777777">
            <w:pPr>
              <w:rPr>
                <w:rFonts w:ascii="Arial" w:hAnsi="Arial"/>
                <w:sz w:val="20"/>
                <w:szCs w:val="20"/>
              </w:rPr>
            </w:pPr>
            <w:r w:rsidRPr="53D80EAB" w:rsidR="53D80EAB">
              <w:rPr>
                <w:rFonts w:ascii="Arial" w:hAnsi="Arial"/>
                <w:sz w:val="20"/>
                <w:szCs w:val="20"/>
              </w:rPr>
              <w:t>AWS EKS, RDS, SQS, SNS, ElastiCache, CloudWatch, IAM, Secrets Manager, Docker, Kubernetes, Terraform</w:t>
            </w:r>
          </w:p>
        </w:tc>
      </w:tr>
      <w:tr xmlns:wp14="http://schemas.microsoft.com/office/word/2010/wordml" w:rsidTr="53D80EAB" w14:paraId="54A7F7F5" wp14:textId="77777777">
        <w:tc>
          <w:tcPr>
            <w:tcW w:w="3090" w:type="dxa"/>
            <w:tcMar/>
          </w:tcPr>
          <w:p w:rsidP="53D80EAB" w14:paraId="012B2725" wp14:textId="77777777">
            <w:pPr>
              <w:rPr>
                <w:rFonts w:ascii="Arial" w:hAnsi="Arial"/>
                <w:b w:val="1"/>
                <w:bCs w:val="1"/>
                <w:sz w:val="20"/>
                <w:szCs w:val="20"/>
              </w:rPr>
            </w:pPr>
            <w:r w:rsidRPr="53D80EAB" w:rsidR="53D80EAB">
              <w:rPr>
                <w:rFonts w:ascii="Arial" w:hAnsi="Arial"/>
                <w:b w:val="1"/>
                <w:bCs w:val="1"/>
                <w:sz w:val="20"/>
                <w:szCs w:val="20"/>
              </w:rPr>
              <w:t>Testing &amp; Observability</w:t>
            </w:r>
          </w:p>
        </w:tc>
        <w:tc>
          <w:tcPr>
            <w:tcW w:w="7566" w:type="dxa"/>
            <w:tcMar/>
          </w:tcPr>
          <w:p w:rsidP="53D80EAB" w14:paraId="325CCEAA" wp14:textId="77777777">
            <w:pPr>
              <w:rPr>
                <w:rFonts w:ascii="Arial" w:hAnsi="Arial"/>
                <w:sz w:val="20"/>
                <w:szCs w:val="20"/>
              </w:rPr>
            </w:pPr>
            <w:r w:rsidRPr="53D80EAB" w:rsidR="53D80EAB">
              <w:rPr>
                <w:rFonts w:ascii="Arial" w:hAnsi="Arial"/>
                <w:sz w:val="20"/>
                <w:szCs w:val="20"/>
              </w:rPr>
              <w:t>JUnit 5, Mockito, Spring Boot Test, WebTestClient, Testcontainers, Jest, React Testing Library, Cypress, Postman, Micrometer, CloudWatch, Splunk, Prometheus, Grafana</w:t>
            </w:r>
          </w:p>
        </w:tc>
      </w:tr>
      <w:tr xmlns:wp14="http://schemas.microsoft.com/office/word/2010/wordml" w:rsidTr="53D80EAB" w14:paraId="425EF156" wp14:textId="77777777">
        <w:tc>
          <w:tcPr>
            <w:tcW w:w="3090" w:type="dxa"/>
            <w:tcMar/>
          </w:tcPr>
          <w:p w:rsidP="53D80EAB" w14:paraId="02DE700E" wp14:textId="77777777">
            <w:pPr>
              <w:rPr>
                <w:rFonts w:ascii="Arial" w:hAnsi="Arial"/>
                <w:b w:val="1"/>
                <w:bCs w:val="1"/>
                <w:sz w:val="20"/>
                <w:szCs w:val="20"/>
              </w:rPr>
            </w:pPr>
            <w:r w:rsidRPr="53D80EAB" w:rsidR="53D80EAB">
              <w:rPr>
                <w:rFonts w:ascii="Arial" w:hAnsi="Arial"/>
                <w:b w:val="1"/>
                <w:bCs w:val="1"/>
                <w:sz w:val="20"/>
                <w:szCs w:val="20"/>
              </w:rPr>
              <w:t>Delivery &amp; Practices</w:t>
            </w:r>
          </w:p>
        </w:tc>
        <w:tc>
          <w:tcPr>
            <w:tcW w:w="7566" w:type="dxa"/>
            <w:tcMar/>
          </w:tcPr>
          <w:p w:rsidP="53D80EAB" w14:paraId="626588A0" wp14:textId="77777777">
            <w:pPr>
              <w:rPr>
                <w:rFonts w:ascii="Arial" w:hAnsi="Arial"/>
                <w:sz w:val="20"/>
                <w:szCs w:val="20"/>
              </w:rPr>
            </w:pPr>
            <w:r w:rsidRPr="53D80EAB" w:rsidR="53D80EAB">
              <w:rPr>
                <w:rFonts w:ascii="Arial" w:hAnsi="Arial"/>
                <w:sz w:val="20"/>
                <w:szCs w:val="20"/>
              </w:rPr>
              <w:t>Solution design, requirement refinement, API and data modeling, CI/CD, Git, code reviews, Agile/Scrum, estimation, mentoring, production support, secure SDLC</w:t>
            </w:r>
          </w:p>
        </w:tc>
      </w:tr>
    </w:tbl>
    <w:p xmlns:wp14="http://schemas.microsoft.com/office/word/2010/wordml" w14:paraId="168A1AEF" wp14:textId="77777777">
      <w:pPr>
        <w:pStyle w:val="SectionHeading"/>
        <w:pBdr>
          <w:bottom w:val="single" w:color="808080" w:sz="5" w:space="1"/>
        </w:pBdr>
      </w:pPr>
      <w:r>
        <w:t>PROFESSIONAL EXPERIENCE</w:t>
      </w:r>
    </w:p>
    <w:tbl>
      <w:tblPr>
        <w:tblW w:w="0" w:type="auto"/>
        <w:jc w:val="center"/>
        <w:tblLayout w:type="autofit"/>
        <w:tblLook w:val="04A0" w:firstRow="1" w:lastRow="0" w:firstColumn="1" w:lastColumn="0" w:noHBand="0" w:noVBand="1"/>
        <w:tblBorders>
          <w:top w:val="nil"/>
          <w:left w:val="nil"/>
          <w:bottom w:val="nil"/>
          <w:right w:val="nil"/>
          <w:insideH w:val="nil"/>
          <w:insideV w:val="nil"/>
        </w:tblBorders>
      </w:tblPr>
      <w:tblGrid>
        <w:gridCol w:w="8208"/>
        <w:gridCol w:w="2592"/>
      </w:tblGrid>
      <w:tr xmlns:wp14="http://schemas.microsoft.com/office/word/2010/wordml" w:rsidTr="3D7E359F" w14:paraId="748120A9" wp14:textId="77777777">
        <w:tc>
          <w:tcPr>
            <w:tcW w:w="5328" w:type="dxa"/>
            <w:tcMar/>
            <w:vAlign w:val="center"/>
          </w:tcPr>
          <w:p w:rsidP="53D80EAB" w14:paraId="02E74D7A" wp14:textId="77777777">
            <w:pPr>
              <w:spacing w:before="0" w:after="0"/>
              <w:rPr>
                <w:rFonts w:ascii="Arial" w:hAnsi="Arial"/>
                <w:b w:val="1"/>
                <w:bCs w:val="1"/>
                <w:sz w:val="20"/>
                <w:szCs w:val="20"/>
              </w:rPr>
            </w:pPr>
            <w:r w:rsidRPr="53D80EAB" w:rsidR="53D80EAB">
              <w:rPr>
                <w:rFonts w:ascii="Arial" w:hAnsi="Arial"/>
                <w:b w:val="1"/>
                <w:bCs w:val="1"/>
                <w:sz w:val="20"/>
                <w:szCs w:val="20"/>
              </w:rPr>
              <w:t>FIS | Charleston, SC</w:t>
            </w:r>
          </w:p>
        </w:tc>
        <w:tc>
          <w:tcPr>
            <w:tcW w:w="5328" w:type="dxa"/>
            <w:tcMar/>
            <w:vAlign w:val="center"/>
          </w:tcPr>
          <w:p w:rsidP="3D7E359F" w14:paraId="04505168" wp14:textId="141C6632">
            <w:pPr>
              <w:spacing w:before="0" w:after="0"/>
              <w:jc w:val="right"/>
              <w:rPr>
                <w:rFonts w:ascii="Arial" w:hAnsi="Arial"/>
                <w:b w:val="1"/>
                <w:bCs w:val="1"/>
              </w:rPr>
            </w:pPr>
            <w:r w:rsidRPr="3D7E359F" w:rsidR="19BEB2A1">
              <w:rPr>
                <w:rFonts w:ascii="Arial" w:hAnsi="Arial"/>
                <w:b w:val="1"/>
                <w:bCs w:val="1"/>
              </w:rPr>
              <w:t>June</w:t>
            </w:r>
            <w:r w:rsidRPr="3D7E359F" w:rsidR="3D7E359F">
              <w:rPr>
                <w:rFonts w:ascii="Arial" w:hAnsi="Arial"/>
                <w:b w:val="1"/>
                <w:bCs w:val="1"/>
              </w:rPr>
              <w:t xml:space="preserve"> 2024 - Present</w:t>
            </w:r>
          </w:p>
        </w:tc>
      </w:tr>
      <w:tr xmlns:wp14="http://schemas.microsoft.com/office/word/2010/wordml" w:rsidTr="3D7E359F" w14:paraId="01A631D9" wp14:textId="77777777">
        <w:tc>
          <w:tcPr>
            <w:tcW w:w="5328" w:type="dxa"/>
            <w:tcMar/>
            <w:vAlign w:val="center"/>
          </w:tcPr>
          <w:p w:rsidP="53D80EAB" w14:paraId="0E057030" wp14:textId="77777777">
            <w:pPr>
              <w:rPr>
                <w:rFonts w:ascii="Arial" w:hAnsi="Arial"/>
                <w:b w:val="1"/>
                <w:bCs w:val="1"/>
                <w:sz w:val="20"/>
                <w:szCs w:val="20"/>
              </w:rPr>
            </w:pPr>
            <w:r w:rsidRPr="53D80EAB" w:rsidR="53D80EAB">
              <w:rPr>
                <w:rFonts w:ascii="Arial" w:hAnsi="Arial"/>
                <w:b w:val="1"/>
                <w:bCs w:val="1"/>
                <w:sz w:val="20"/>
                <w:szCs w:val="20"/>
              </w:rPr>
              <w:t>Senior Full Stack Developer</w:t>
            </w:r>
          </w:p>
        </w:tc>
        <w:tc>
          <w:tcPr>
            <w:tcW w:w="5328" w:type="dxa"/>
            <w:tcMar/>
            <w:vAlign w:val="center"/>
          </w:tcPr>
          <w:p w14:paraId="672A6659" wp14:textId="77777777">
            <w:pPr>
              <w:spacing w:before="0" w:after="0"/>
            </w:pPr>
            <w:r>
              <w:rPr>
                <w:rFonts w:ascii="Arial" w:hAnsi="Arial"/>
                <w:b/>
              </w:rPr>
            </w:r>
          </w:p>
        </w:tc>
      </w:tr>
    </w:tbl>
    <w:p xmlns:wp14="http://schemas.microsoft.com/office/word/2010/wordml" w:rsidP="53D80EAB" w14:paraId="544134D0" wp14:textId="77777777">
      <w:pPr>
        <w:spacing w:before="120" w:beforeAutospacing="off"/>
        <w:ind w:left="230" w:hanging="173"/>
        <w:rPr>
          <w:rFonts w:ascii="Arial" w:hAnsi="Arial"/>
          <w:sz w:val="20"/>
          <w:szCs w:val="20"/>
        </w:rPr>
      </w:pPr>
      <w:r w:rsidRPr="53D80EAB" w:rsidR="53D80EAB">
        <w:rPr>
          <w:rFonts w:ascii="Arial" w:hAnsi="Arial"/>
        </w:rPr>
        <w:t xml:space="preserve">• </w:t>
      </w:r>
      <w:r w:rsidRPr="53D80EAB" w:rsidR="53D80EAB">
        <w:rPr>
          <w:rFonts w:ascii="Arial" w:hAnsi="Arial"/>
          <w:sz w:val="20"/>
          <w:szCs w:val="20"/>
        </w:rPr>
        <w:t>Lead full-stack delivery for transaction operations applications used to search financial activity, review exceptions, reconcile records, and resolve cases, using Java 21, Spring Boot, WebFlux, React 18, and TypeScript.</w:t>
      </w:r>
    </w:p>
    <w:p xmlns:wp14="http://schemas.microsoft.com/office/word/2010/wordml" w:rsidP="53D80EAB" w14:paraId="14097056" wp14:textId="77777777">
      <w:pPr>
        <w:ind w:left="230" w:hanging="173"/>
        <w:rPr>
          <w:rFonts w:ascii="Arial" w:hAnsi="Arial"/>
          <w:sz w:val="20"/>
          <w:szCs w:val="20"/>
        </w:rPr>
      </w:pPr>
      <w:r w:rsidRPr="53D80EAB" w:rsidR="53D80EAB">
        <w:rPr>
          <w:rFonts w:ascii="Arial" w:hAnsi="Arial"/>
          <w:sz w:val="20"/>
          <w:szCs w:val="20"/>
        </w:rPr>
        <w:t>• Work with product owners and operations users to turn broad requests into smaller workflows, confirm edge cases and data ownership, and shape solutions that fit existing platform architecture instead of creating one-off services.</w:t>
      </w:r>
    </w:p>
    <w:p xmlns:wp14="http://schemas.microsoft.com/office/word/2010/wordml" w:rsidP="53D80EAB" w14:paraId="56CEE905" wp14:textId="77777777">
      <w:pPr>
        <w:ind w:left="230" w:hanging="173"/>
        <w:rPr>
          <w:rFonts w:ascii="Arial" w:hAnsi="Arial"/>
          <w:sz w:val="20"/>
          <w:szCs w:val="20"/>
        </w:rPr>
      </w:pPr>
      <w:r w:rsidRPr="53D80EAB" w:rsidR="53D80EAB">
        <w:rPr>
          <w:rFonts w:ascii="Arial" w:hAnsi="Arial"/>
          <w:sz w:val="20"/>
          <w:szCs w:val="20"/>
        </w:rPr>
        <w:t>• Develop reactive REST endpoints with Spring WebFlux and WebClient for transaction search, case activity, reference data, and downstream orchestration, keeping blocking calls isolated and applying timeouts and controlled retries where dependencies are less reliable.</w:t>
      </w:r>
    </w:p>
    <w:p xmlns:wp14="http://schemas.microsoft.com/office/word/2010/wordml" w:rsidP="53D80EAB" w14:paraId="30E01C6E" wp14:textId="77777777">
      <w:pPr>
        <w:ind w:left="230" w:hanging="173"/>
        <w:rPr>
          <w:rFonts w:ascii="Arial" w:hAnsi="Arial"/>
          <w:sz w:val="20"/>
          <w:szCs w:val="20"/>
        </w:rPr>
      </w:pPr>
      <w:r w:rsidRPr="53D80EAB" w:rsidR="53D80EAB">
        <w:rPr>
          <w:rFonts w:ascii="Arial" w:hAnsi="Arial"/>
          <w:sz w:val="20"/>
          <w:szCs w:val="20"/>
        </w:rPr>
        <w:t>• Build React screens for investigation and reconciliation work, including filterable results, drill-down details, bulk actions, status history, and permission-aware controls that let users complete common tasks without moving between several tools.</w:t>
      </w:r>
    </w:p>
    <w:p xmlns:wp14="http://schemas.microsoft.com/office/word/2010/wordml" w:rsidP="53D80EAB" w14:paraId="6FA514BE" wp14:textId="77777777">
      <w:pPr>
        <w:ind w:left="230" w:hanging="173"/>
        <w:rPr>
          <w:rFonts w:ascii="Arial" w:hAnsi="Arial"/>
          <w:sz w:val="20"/>
          <w:szCs w:val="20"/>
        </w:rPr>
      </w:pPr>
      <w:r w:rsidRPr="53D80EAB" w:rsidR="53D80EAB">
        <w:rPr>
          <w:rFonts w:ascii="Arial" w:hAnsi="Arial"/>
          <w:sz w:val="20"/>
          <w:szCs w:val="20"/>
        </w:rPr>
        <w:t>• Use PostgreSQL on AWS RDS for transactional data and operational reporting, reviewing SQL plans, adding targeted indexes, and introducing keyset pagination when offset-based searches became slower at higher record counts.</w:t>
      </w:r>
    </w:p>
    <w:p xmlns:wp14="http://schemas.microsoft.com/office/word/2010/wordml" w:rsidP="53D80EAB" w14:paraId="2D4660AA" wp14:textId="77777777">
      <w:pPr>
        <w:ind w:left="230" w:hanging="173"/>
        <w:rPr>
          <w:rFonts w:ascii="Arial" w:hAnsi="Arial"/>
          <w:sz w:val="20"/>
          <w:szCs w:val="20"/>
        </w:rPr>
      </w:pPr>
      <w:r w:rsidRPr="53D80EAB" w:rsidR="53D80EAB">
        <w:rPr>
          <w:rFonts w:ascii="Arial" w:hAnsi="Arial"/>
          <w:sz w:val="20"/>
          <w:szCs w:val="20"/>
        </w:rPr>
        <w:t>• Publish and consume business events through Amazon SNS and SQS, attaching correlation IDs and idempotency keys and routing exhausted failures to dead-letter queues so support teams can inspect and replay them safely.</w:t>
      </w:r>
    </w:p>
    <w:p xmlns:wp14="http://schemas.microsoft.com/office/word/2010/wordml" w:rsidP="53D80EAB" w14:paraId="181B76D3" wp14:textId="77777777">
      <w:pPr>
        <w:ind w:left="230" w:hanging="173"/>
        <w:rPr>
          <w:rFonts w:ascii="Arial" w:hAnsi="Arial"/>
          <w:sz w:val="20"/>
          <w:szCs w:val="20"/>
        </w:rPr>
      </w:pPr>
      <w:r w:rsidRPr="53D80EAB" w:rsidR="53D80EAB">
        <w:rPr>
          <w:rFonts w:ascii="Arial" w:hAnsi="Arial"/>
          <w:sz w:val="20"/>
          <w:szCs w:val="20"/>
        </w:rPr>
        <w:t>• Cache frequently requested reference information in ElastiCache for Redis, choosing short expiration windows and explicit invalidation for values that can affect transaction decisions rather than caching every response by default.</w:t>
      </w:r>
    </w:p>
    <w:p xmlns:wp14="http://schemas.microsoft.com/office/word/2010/wordml" w:rsidP="53D80EAB" w14:paraId="69266054" wp14:textId="77777777">
      <w:pPr>
        <w:ind w:left="230" w:hanging="173"/>
        <w:rPr>
          <w:rFonts w:ascii="Arial" w:hAnsi="Arial"/>
          <w:sz w:val="20"/>
          <w:szCs w:val="20"/>
        </w:rPr>
      </w:pPr>
      <w:r w:rsidRPr="53D80EAB" w:rsidR="53D80EAB">
        <w:rPr>
          <w:rFonts w:ascii="Arial" w:hAnsi="Arial"/>
          <w:sz w:val="20"/>
          <w:szCs w:val="20"/>
        </w:rPr>
        <w:t>• Apply Spring Security, OAuth 2.0, OpenID Connect, and JWT-based authorization across APIs, and enforce matching roles in the React application so restricted actions are protected at both the service and interface layers.</w:t>
      </w:r>
    </w:p>
    <w:p xmlns:wp14="http://schemas.microsoft.com/office/word/2010/wordml" w:rsidP="53D80EAB" w14:paraId="3AC92545" wp14:textId="77777777">
      <w:pPr>
        <w:ind w:left="230" w:hanging="173"/>
        <w:rPr>
          <w:rFonts w:ascii="Arial" w:hAnsi="Arial"/>
          <w:sz w:val="20"/>
          <w:szCs w:val="20"/>
        </w:rPr>
      </w:pPr>
      <w:r w:rsidRPr="53D80EAB" w:rsidR="53D80EAB">
        <w:rPr>
          <w:rFonts w:ascii="Arial" w:hAnsi="Arial"/>
          <w:sz w:val="20"/>
          <w:szCs w:val="20"/>
        </w:rPr>
        <w:t>• Package services and the web application with Docker and deploy to Amazon EKS through automated pipelines, maintaining Kubernetes manifests, secrets, readiness checks, resource limits, rolling updates, and rollback steps with the platform team.</w:t>
      </w:r>
    </w:p>
    <w:p xmlns:wp14="http://schemas.microsoft.com/office/word/2010/wordml" w:rsidP="53D80EAB" w14:paraId="5AE9086B" wp14:textId="77777777">
      <w:pPr>
        <w:ind w:left="230" w:hanging="173"/>
        <w:rPr>
          <w:rFonts w:ascii="Arial" w:hAnsi="Arial"/>
          <w:sz w:val="20"/>
          <w:szCs w:val="20"/>
        </w:rPr>
      </w:pPr>
      <w:r w:rsidRPr="53D80EAB" w:rsidR="53D80EAB">
        <w:rPr>
          <w:rFonts w:ascii="Arial" w:hAnsi="Arial"/>
          <w:sz w:val="20"/>
          <w:szCs w:val="20"/>
        </w:rPr>
        <w:t>• Instrument APIs with structured logs, Micrometer metrics, trace identifiers, and health indicators, then use CloudWatch, Splunk, Prometheus, and Grafana to investigate latency, dependency failures, queue depth, and pod behavior.</w:t>
      </w:r>
    </w:p>
    <w:p xmlns:wp14="http://schemas.microsoft.com/office/word/2010/wordml" w:rsidP="53D80EAB" w14:paraId="3F36CA1A" wp14:textId="77777777">
      <w:pPr>
        <w:ind w:left="230" w:hanging="173"/>
        <w:rPr>
          <w:rFonts w:ascii="Arial" w:hAnsi="Arial"/>
          <w:sz w:val="20"/>
          <w:szCs w:val="20"/>
        </w:rPr>
      </w:pPr>
      <w:r w:rsidRPr="53D80EAB" w:rsidR="53D80EAB">
        <w:rPr>
          <w:rFonts w:ascii="Arial" w:hAnsi="Arial"/>
          <w:sz w:val="20"/>
          <w:szCs w:val="20"/>
        </w:rPr>
        <w:t>• Cover backend behavior with JUnit 5, Mockito, Spring Boot Test, WebTestClient, and Testcontainers, and use Jest, React Testing Library, and Cypress for the React workflows most likely to affect transaction processing.</w:t>
      </w:r>
    </w:p>
    <w:p xmlns:wp14="http://schemas.microsoft.com/office/word/2010/wordml" w14:paraId="23C76420" wp14:textId="77777777">
      <w:pPr>
        <w:ind w:left="230" w:hanging="173"/>
      </w:pPr>
      <w:r w:rsidRPr="53D80EAB" w:rsidR="53D80EAB">
        <w:rPr>
          <w:rFonts w:ascii="Arial" w:hAnsi="Arial"/>
          <w:sz w:val="20"/>
          <w:szCs w:val="20"/>
        </w:rPr>
        <w:t>• Review designs and pull requests, estimate delivery work, mentor developers, and coordinate releases with QA, security, SRE, and business teams; during incidents, trace the complete request path and turn findings into permanent code or monitoring change</w:t>
      </w:r>
      <w:r w:rsidRPr="53D80EAB" w:rsidR="53D80EAB">
        <w:rPr>
          <w:rFonts w:ascii="Arial" w:hAnsi="Arial"/>
        </w:rPr>
        <w:t>s.</w:t>
      </w:r>
    </w:p>
    <w:p xmlns:wp14="http://schemas.microsoft.com/office/word/2010/wordml" w:rsidP="53D80EAB" w14:paraId="1364C316" wp14:textId="415D1EEE">
      <w:pPr>
        <w:ind w:left="173" w:hanging="173"/>
      </w:pPr>
      <w:r w:rsidRPr="53D80EAB" w:rsidR="53D80EAB">
        <w:rPr>
          <w:rFonts w:ascii="Arial" w:hAnsi="Arial"/>
          <w:b w:val="1"/>
          <w:bCs w:val="1"/>
        </w:rPr>
        <w:t>Environment:</w:t>
      </w:r>
      <w:r w:rsidRPr="53D80EAB" w:rsidR="53D80EAB">
        <w:rPr>
          <w:rFonts w:ascii="Arial" w:hAnsi="Arial"/>
        </w:rPr>
        <w:t xml:space="preserve"> Java 21, Spring Boot 3, Spring </w:t>
      </w:r>
      <w:r w:rsidRPr="53D80EAB" w:rsidR="53D80EAB">
        <w:rPr>
          <w:rFonts w:ascii="Arial" w:hAnsi="Arial"/>
        </w:rPr>
        <w:t>WebFlux</w:t>
      </w:r>
      <w:r w:rsidRPr="53D80EAB" w:rsidR="53D80EAB">
        <w:rPr>
          <w:rFonts w:ascii="Arial" w:hAnsi="Arial"/>
        </w:rPr>
        <w:t>, Spring Data, Spring Security, REST/</w:t>
      </w:r>
      <w:r w:rsidRPr="53D80EAB" w:rsidR="53D80EAB">
        <w:rPr>
          <w:rFonts w:ascii="Arial" w:hAnsi="Arial"/>
        </w:rPr>
        <w:t>OpenAPI</w:t>
      </w:r>
      <w:r w:rsidRPr="53D80EAB" w:rsidR="53D80EAB">
        <w:rPr>
          <w:rFonts w:ascii="Arial" w:hAnsi="Arial"/>
        </w:rPr>
        <w:t xml:space="preserve">, </w:t>
      </w:r>
      <w:r w:rsidRPr="53D80EAB" w:rsidR="53D80EAB">
        <w:rPr>
          <w:rFonts w:ascii="Arial" w:hAnsi="Arial"/>
        </w:rPr>
        <w:t>React</w:t>
      </w:r>
      <w:r w:rsidRPr="53D80EAB" w:rsidR="53D80EAB">
        <w:rPr>
          <w:rFonts w:ascii="Arial" w:hAnsi="Arial"/>
        </w:rPr>
        <w:t xml:space="preserve"> 18, TypeScript, Redux Toolkit, PostgreSQL, AWS RDS, SQS, SNS, </w:t>
      </w:r>
      <w:r w:rsidRPr="53D80EAB" w:rsidR="53D80EAB">
        <w:rPr>
          <w:rFonts w:ascii="Arial" w:hAnsi="Arial"/>
        </w:rPr>
        <w:t>ElastiCache</w:t>
      </w:r>
      <w:r w:rsidRPr="53D80EAB" w:rsidR="53D80EAB">
        <w:rPr>
          <w:rFonts w:ascii="Arial" w:hAnsi="Arial"/>
        </w:rPr>
        <w:t xml:space="preserve"> for Redis, EKS, Docker, Kubernetes, Terraform, CloudWatch, Micrometer, Splunk, Prometheus, Grafana, JUnit 5, Mockito,</w:t>
      </w:r>
      <w:r w:rsidRPr="53D80EAB" w:rsidR="53D80EAB">
        <w:rPr>
          <w:rFonts w:ascii="Arial" w:hAnsi="Arial"/>
        </w:rPr>
        <w:t xml:space="preserve"> Jest, React </w:t>
      </w:r>
      <w:r w:rsidRPr="53D80EAB" w:rsidR="53D80EAB">
        <w:rPr>
          <w:rFonts w:ascii="Arial" w:hAnsi="Arial"/>
        </w:rPr>
        <w:t xml:space="preserve">Testing Library, </w:t>
      </w:r>
      <w:r w:rsidRPr="53D80EAB" w:rsidR="53D80EAB">
        <w:rPr>
          <w:rFonts w:ascii="Arial" w:hAnsi="Arial"/>
        </w:rPr>
        <w:t>Cypress,Jira.</w:t>
      </w:r>
    </w:p>
    <w:tbl>
      <w:tblPr>
        <w:tblW w:w="0" w:type="auto"/>
        <w:jc w:val="center"/>
        <w:tblBorders>
          <w:top w:val="nil"/>
          <w:left w:val="nil"/>
          <w:bottom w:val="nil"/>
          <w:right w:val="nil"/>
          <w:insideH w:val="nil"/>
          <w:insideV w:val="nil"/>
        </w:tblBorders>
        <w:tblLayout w:type="autofit"/>
        <w:tblLook w:val="04A0" w:firstRow="1" w:lastRow="0" w:firstColumn="1" w:lastColumn="0" w:noHBand="0" w:noVBand="1"/>
        <w:tblBorders>
          <w:top w:val="nil"/>
          <w:left w:val="nil"/>
          <w:bottom w:val="nil"/>
          <w:right w:val="nil"/>
          <w:insideH w:val="nil"/>
          <w:insideV w:val="nil"/>
        </w:tblBorders>
      </w:tblPr>
      <w:tblGrid>
        <w:gridCol w:w="8208"/>
        <w:gridCol w:w="2592"/>
      </w:tblGrid>
      <w:tr w:rsidR="53D80EAB" w:rsidTr="3D7E359F" w14:paraId="18728CDA">
        <w:trPr>
          <w:trHeight w:val="302"/>
        </w:trPr>
        <w:tc>
          <w:tcPr>
            <w:tcW w:w="8208" w:type="dxa"/>
            <w:tcMar/>
            <w:vAlign w:val="center"/>
          </w:tcPr>
          <w:p w:rsidR="53D80EAB" w:rsidP="53D80EAB" w:rsidRDefault="53D80EAB" w14:paraId="100C35E0" w14:textId="1175AAD0">
            <w:pPr>
              <w:pStyle w:val="Normal"/>
              <w:spacing w:before="120" w:beforeAutospacing="off"/>
              <w:rPr>
                <w:rFonts w:ascii="Arial" w:hAnsi="Arial"/>
                <w:b w:val="1"/>
                <w:bCs w:val="1"/>
                <w:sz w:val="20"/>
                <w:szCs w:val="20"/>
              </w:rPr>
            </w:pPr>
            <w:r w:rsidRPr="53D80EAB" w:rsidR="53D80EAB">
              <w:rPr>
                <w:rFonts w:ascii="Arial" w:hAnsi="Arial"/>
                <w:b w:val="1"/>
                <w:bCs w:val="1"/>
                <w:sz w:val="20"/>
                <w:szCs w:val="20"/>
              </w:rPr>
              <w:t>Full Stack Developer</w:t>
            </w:r>
          </w:p>
        </w:tc>
        <w:tc>
          <w:tcPr>
            <w:tcW w:w="2592" w:type="dxa"/>
            <w:tcMar/>
            <w:vAlign w:val="center"/>
          </w:tcPr>
          <w:p w:rsidR="53D80EAB" w:rsidP="53D80EAB" w:rsidRDefault="53D80EAB" w14:paraId="1EDB797F">
            <w:pPr>
              <w:spacing w:before="0" w:after="0"/>
              <w:rPr>
                <w:sz w:val="20"/>
                <w:szCs w:val="20"/>
              </w:rPr>
            </w:pPr>
          </w:p>
        </w:tc>
      </w:tr>
      <w:tr xmlns:wp14="http://schemas.microsoft.com/office/word/2010/wordml" w:rsidTr="3D7E359F" w14:paraId="4B84AAED" wp14:textId="77777777">
        <w:tc>
          <w:tcPr>
            <w:tcW w:w="5328" w:type="dxa"/>
            <w:tcMar/>
            <w:vAlign w:val="center"/>
          </w:tcPr>
          <w:p w:rsidP="53D80EAB" w14:paraId="4FFC2B90" wp14:textId="77777777">
            <w:pPr>
              <w:spacing w:before="0" w:after="0"/>
              <w:rPr>
                <w:rFonts w:ascii="Arial" w:hAnsi="Arial"/>
                <w:b w:val="1"/>
                <w:bCs w:val="1"/>
                <w:sz w:val="20"/>
                <w:szCs w:val="20"/>
              </w:rPr>
            </w:pPr>
            <w:r w:rsidRPr="53D80EAB" w:rsidR="53D80EAB">
              <w:rPr>
                <w:rFonts w:ascii="Arial" w:hAnsi="Arial"/>
                <w:b w:val="1"/>
                <w:bCs w:val="1"/>
                <w:sz w:val="20"/>
                <w:szCs w:val="20"/>
              </w:rPr>
              <w:t>Centene Corporation | Clayton, MO</w:t>
            </w:r>
          </w:p>
        </w:tc>
        <w:tc>
          <w:tcPr>
            <w:tcW w:w="5328" w:type="dxa"/>
            <w:tcMar/>
            <w:vAlign w:val="center"/>
          </w:tcPr>
          <w:p w:rsidP="53D80EAB" w14:paraId="13580FBB" wp14:textId="6E6BAB93">
            <w:pPr>
              <w:spacing w:before="0" w:after="0"/>
              <w:jc w:val="right"/>
              <w:rPr>
                <w:rFonts w:ascii="Arial" w:hAnsi="Arial"/>
                <w:b w:val="1"/>
                <w:bCs w:val="1"/>
                <w:sz w:val="20"/>
                <w:szCs w:val="20"/>
              </w:rPr>
            </w:pPr>
            <w:r w:rsidRPr="3D7E359F" w:rsidR="09CE584D">
              <w:rPr>
                <w:rFonts w:ascii="Arial" w:hAnsi="Arial"/>
                <w:b w:val="1"/>
                <w:bCs w:val="1"/>
                <w:sz w:val="20"/>
                <w:szCs w:val="20"/>
              </w:rPr>
              <w:t>Apr</w:t>
            </w:r>
            <w:r w:rsidRPr="3D7E359F" w:rsidR="630A5912">
              <w:rPr>
                <w:rFonts w:ascii="Arial" w:hAnsi="Arial"/>
                <w:b w:val="1"/>
                <w:bCs w:val="1"/>
                <w:sz w:val="20"/>
                <w:szCs w:val="20"/>
              </w:rPr>
              <w:t xml:space="preserve"> 202</w:t>
            </w:r>
            <w:r w:rsidRPr="3D7E359F" w:rsidR="360DA3A5">
              <w:rPr>
                <w:rFonts w:ascii="Arial" w:hAnsi="Arial"/>
                <w:b w:val="1"/>
                <w:bCs w:val="1"/>
                <w:sz w:val="20"/>
                <w:szCs w:val="20"/>
              </w:rPr>
              <w:t>2</w:t>
            </w:r>
            <w:r w:rsidRPr="3D7E359F" w:rsidR="630A5912">
              <w:rPr>
                <w:rFonts w:ascii="Arial" w:hAnsi="Arial"/>
                <w:b w:val="1"/>
                <w:bCs w:val="1"/>
                <w:sz w:val="20"/>
                <w:szCs w:val="20"/>
              </w:rPr>
              <w:t xml:space="preserve"> - </w:t>
            </w:r>
            <w:r w:rsidRPr="3D7E359F" w:rsidR="2DA92378">
              <w:rPr>
                <w:rFonts w:ascii="Arial" w:hAnsi="Arial"/>
                <w:b w:val="1"/>
                <w:bCs w:val="1"/>
                <w:sz w:val="20"/>
                <w:szCs w:val="20"/>
              </w:rPr>
              <w:t>May</w:t>
            </w:r>
            <w:r w:rsidRPr="3D7E359F" w:rsidR="630A5912">
              <w:rPr>
                <w:rFonts w:ascii="Arial" w:hAnsi="Arial"/>
                <w:b w:val="1"/>
                <w:bCs w:val="1"/>
                <w:sz w:val="20"/>
                <w:szCs w:val="20"/>
              </w:rPr>
              <w:t xml:space="preserve"> 202</w:t>
            </w:r>
            <w:r w:rsidRPr="3D7E359F" w:rsidR="0DF6B2AD">
              <w:rPr>
                <w:rFonts w:ascii="Arial" w:hAnsi="Arial"/>
                <w:b w:val="1"/>
                <w:bCs w:val="1"/>
                <w:sz w:val="20"/>
                <w:szCs w:val="20"/>
              </w:rPr>
              <w:t>4</w:t>
            </w:r>
          </w:p>
        </w:tc>
      </w:tr>
    </w:tbl>
    <w:p xmlns:wp14="http://schemas.microsoft.com/office/word/2010/wordml" w:rsidP="53D80EAB" w14:paraId="35CE3E4A" wp14:textId="77777777">
      <w:pPr>
        <w:spacing w:before="120" w:beforeAutospacing="off"/>
        <w:ind w:left="230" w:hanging="173"/>
        <w:rPr>
          <w:rFonts w:ascii="Arial" w:hAnsi="Arial"/>
          <w:sz w:val="20"/>
          <w:szCs w:val="20"/>
        </w:rPr>
      </w:pPr>
      <w:r w:rsidRPr="53D80EAB" w:rsidR="53D80EAB">
        <w:rPr>
          <w:rFonts w:ascii="Arial" w:hAnsi="Arial"/>
        </w:rPr>
        <w:t xml:space="preserve">• </w:t>
      </w:r>
      <w:r w:rsidRPr="53D80EAB" w:rsidR="53D80EAB">
        <w:rPr>
          <w:rFonts w:ascii="Arial" w:hAnsi="Arial"/>
          <w:sz w:val="20"/>
          <w:szCs w:val="20"/>
        </w:rPr>
        <w:t>Developed a full-stack healthcare module that allowed provider staff to create and track PCIT orders and gave patients a guided payment experience, integrating the new workflow into the existing CIC portal rather than launching a separate application.</w:t>
      </w:r>
    </w:p>
    <w:p xmlns:wp14="http://schemas.microsoft.com/office/word/2010/wordml" w:rsidP="53D80EAB" w14:paraId="205F4F0F" wp14:textId="77777777">
      <w:pPr>
        <w:ind w:left="230" w:hanging="173"/>
        <w:rPr>
          <w:rFonts w:ascii="Arial" w:hAnsi="Arial"/>
          <w:sz w:val="20"/>
          <w:szCs w:val="20"/>
        </w:rPr>
      </w:pPr>
      <w:r w:rsidRPr="53D80EAB" w:rsidR="53D80EAB">
        <w:rPr>
          <w:rFonts w:ascii="Arial" w:hAnsi="Arial"/>
          <w:sz w:val="20"/>
          <w:szCs w:val="20"/>
        </w:rPr>
        <w:t>• Refined requirements with clinical operations, billing specialists, product owners, and integration teams, asking detailed questions about order status, duplicate submissions, eligibility, payment exceptions, and the point at which downstream systems became the source of truth.</w:t>
      </w:r>
    </w:p>
    <w:p xmlns:wp14="http://schemas.microsoft.com/office/word/2010/wordml" w:rsidP="53D80EAB" w14:paraId="427D3D4B" wp14:textId="77777777">
      <w:pPr>
        <w:ind w:left="230" w:hanging="173"/>
        <w:rPr>
          <w:rFonts w:ascii="Arial" w:hAnsi="Arial"/>
          <w:sz w:val="20"/>
          <w:szCs w:val="20"/>
        </w:rPr>
      </w:pPr>
      <w:r w:rsidRPr="53D80EAB" w:rsidR="53D80EAB">
        <w:rPr>
          <w:rFonts w:ascii="Arial" w:hAnsi="Arial"/>
          <w:sz w:val="20"/>
          <w:szCs w:val="20"/>
        </w:rPr>
        <w:t>• Implemented Java 17 and Spring Boot WebFlux APIs for order creation, validation, status updates, pricing lookups, and payment coordination, using reactive service clients for external calls and consistent error responses for the React application.</w:t>
      </w:r>
    </w:p>
    <w:p xmlns:wp14="http://schemas.microsoft.com/office/word/2010/wordml" w:rsidP="53D80EAB" w14:paraId="34C8825E" wp14:textId="77777777">
      <w:pPr>
        <w:ind w:left="230" w:hanging="173"/>
        <w:rPr>
          <w:rFonts w:ascii="Arial" w:hAnsi="Arial"/>
          <w:sz w:val="20"/>
          <w:szCs w:val="20"/>
        </w:rPr>
      </w:pPr>
      <w:r w:rsidRPr="53D80EAB" w:rsidR="53D80EAB">
        <w:rPr>
          <w:rFonts w:ascii="Arial" w:hAnsi="Arial"/>
          <w:sz w:val="20"/>
          <w:szCs w:val="20"/>
        </w:rPr>
        <w:t>• Built React TypeScript pages for provider order entry, patient search, order review, payment initiation, receipts, and status history, with reusable form sections, field-level guidance, accessible controls, and protection against accidental duplicate submission.</w:t>
      </w:r>
    </w:p>
    <w:p xmlns:wp14="http://schemas.microsoft.com/office/word/2010/wordml" w:rsidP="53D80EAB" w14:paraId="05F9615C" wp14:textId="77777777">
      <w:pPr>
        <w:ind w:left="230" w:hanging="173"/>
        <w:rPr>
          <w:rFonts w:ascii="Arial" w:hAnsi="Arial"/>
          <w:sz w:val="20"/>
          <w:szCs w:val="20"/>
        </w:rPr>
      </w:pPr>
      <w:r w:rsidRPr="53D80EAB" w:rsidR="53D80EAB">
        <w:rPr>
          <w:rFonts w:ascii="Arial" w:hAnsi="Arial"/>
          <w:sz w:val="20"/>
          <w:szCs w:val="20"/>
        </w:rPr>
        <w:t>• Mapped internal data to FHIR R4 resources including Patient, Practitioner, ServiceRequest, Coverage, and Organization, and assembled transaction Bundles for exchanges that needed several related resources submitted together.</w:t>
      </w:r>
    </w:p>
    <w:p xmlns:wp14="http://schemas.microsoft.com/office/word/2010/wordml" w:rsidP="53D80EAB" w14:paraId="2CA475D5" wp14:textId="77777777">
      <w:pPr>
        <w:ind w:left="230" w:hanging="173"/>
        <w:rPr>
          <w:rFonts w:ascii="Arial" w:hAnsi="Arial"/>
          <w:sz w:val="20"/>
          <w:szCs w:val="20"/>
        </w:rPr>
      </w:pPr>
      <w:r w:rsidRPr="53D80EAB" w:rsidR="53D80EAB">
        <w:rPr>
          <w:rFonts w:ascii="Arial" w:hAnsi="Arial"/>
          <w:sz w:val="20"/>
          <w:szCs w:val="20"/>
        </w:rPr>
        <w:t>• Supported HL7 v2 integrations for patient and order updates by validating inbound messages, translating relevant ADT and ORM fields into the application model, and recording rejected messages with enough context for integration support to correct and replay them.</w:t>
      </w:r>
    </w:p>
    <w:p xmlns:wp14="http://schemas.microsoft.com/office/word/2010/wordml" w:rsidP="53D80EAB" w14:paraId="487F7859" wp14:textId="77777777">
      <w:pPr>
        <w:ind w:left="230" w:hanging="173"/>
        <w:rPr>
          <w:rFonts w:ascii="Arial" w:hAnsi="Arial"/>
          <w:sz w:val="20"/>
          <w:szCs w:val="20"/>
        </w:rPr>
      </w:pPr>
      <w:r w:rsidRPr="53D80EAB" w:rsidR="53D80EAB">
        <w:rPr>
          <w:rFonts w:ascii="Arial" w:hAnsi="Arial"/>
          <w:sz w:val="20"/>
          <w:szCs w:val="20"/>
        </w:rPr>
        <w:t>• Integrated the module with the existing clinical portal through shared authentication, role-based navigation, common UI patterns, and deep links, allowing provider users to move into the ordering workflow without maintaining a second login or patient context.</w:t>
      </w:r>
    </w:p>
    <w:p xmlns:wp14="http://schemas.microsoft.com/office/word/2010/wordml" w:rsidP="53D80EAB" w14:paraId="618EAEFB" wp14:textId="77777777">
      <w:pPr>
        <w:ind w:left="230" w:hanging="173"/>
        <w:rPr>
          <w:rFonts w:ascii="Arial" w:hAnsi="Arial"/>
          <w:sz w:val="20"/>
          <w:szCs w:val="20"/>
        </w:rPr>
      </w:pPr>
      <w:r w:rsidRPr="53D80EAB" w:rsidR="53D80EAB">
        <w:rPr>
          <w:rFonts w:ascii="Arial" w:hAnsi="Arial"/>
          <w:sz w:val="20"/>
          <w:szCs w:val="20"/>
        </w:rPr>
        <w:t>• Coordinated patient payments through a gateway using tokenized payment references, keeping card data out of application storage and persisting only the status, amount, gateway reference, and audit details needed for reconciliation and support.</w:t>
      </w:r>
    </w:p>
    <w:p xmlns:wp14="http://schemas.microsoft.com/office/word/2010/wordml" w:rsidP="53D80EAB" w14:paraId="5A81781E" wp14:textId="77777777">
      <w:pPr>
        <w:ind w:left="230" w:hanging="173"/>
        <w:rPr>
          <w:rFonts w:ascii="Arial" w:hAnsi="Arial"/>
          <w:sz w:val="20"/>
          <w:szCs w:val="20"/>
        </w:rPr>
      </w:pPr>
      <w:r w:rsidRPr="53D80EAB" w:rsidR="53D80EAB">
        <w:rPr>
          <w:rFonts w:ascii="Arial" w:hAnsi="Arial"/>
          <w:sz w:val="20"/>
          <w:szCs w:val="20"/>
        </w:rPr>
        <w:t>• Stored order, payment, and audit data in PostgreSQL on AWS RDS, using transactions to keep related status changes consistent and targeted indexes for provider, patient, order number, and date-based searches.</w:t>
      </w:r>
    </w:p>
    <w:p xmlns:wp14="http://schemas.microsoft.com/office/word/2010/wordml" w:rsidP="53D80EAB" w14:paraId="7330674E" wp14:textId="77777777">
      <w:pPr>
        <w:ind w:left="230" w:hanging="173"/>
        <w:rPr>
          <w:rFonts w:ascii="Arial" w:hAnsi="Arial"/>
          <w:sz w:val="20"/>
          <w:szCs w:val="20"/>
        </w:rPr>
      </w:pPr>
      <w:r w:rsidRPr="53D80EAB" w:rsidR="53D80EAB">
        <w:rPr>
          <w:rFonts w:ascii="Arial" w:hAnsi="Arial"/>
          <w:sz w:val="20"/>
          <w:szCs w:val="20"/>
        </w:rPr>
        <w:t>• Used SQS for durable order and payment work and SNS for downstream notifications, with idempotent consumers, dead-letter queues, and retry limits that prevented temporary clinical or billing-system outages from producing duplicate activity.</w:t>
      </w:r>
    </w:p>
    <w:p xmlns:wp14="http://schemas.microsoft.com/office/word/2010/wordml" w:rsidP="53D80EAB" w14:paraId="0CBAEAC9" wp14:textId="77777777">
      <w:pPr>
        <w:ind w:left="230" w:hanging="173"/>
        <w:rPr>
          <w:rFonts w:ascii="Arial" w:hAnsi="Arial"/>
          <w:sz w:val="20"/>
          <w:szCs w:val="20"/>
        </w:rPr>
      </w:pPr>
      <w:r w:rsidRPr="53D80EAB" w:rsidR="53D80EAB">
        <w:rPr>
          <w:rFonts w:ascii="Arial" w:hAnsi="Arial"/>
          <w:sz w:val="20"/>
          <w:szCs w:val="20"/>
        </w:rPr>
        <w:t>• Deployed the services and React application to EKS and monitored request timing, integration failures, payment outcomes, queue backlog, and order-processing status through CloudWatch logs, application metrics, and operational dashboards.</w:t>
      </w:r>
    </w:p>
    <w:p xmlns:wp14="http://schemas.microsoft.com/office/word/2010/wordml" w:rsidP="53D80EAB" w14:paraId="35CCA737" wp14:textId="77777777">
      <w:pPr>
        <w:ind w:left="230" w:hanging="173"/>
        <w:rPr>
          <w:rFonts w:ascii="Arial" w:hAnsi="Arial"/>
          <w:sz w:val="20"/>
          <w:szCs w:val="20"/>
        </w:rPr>
      </w:pPr>
      <w:r w:rsidRPr="53D80EAB" w:rsidR="53D80EAB">
        <w:rPr>
          <w:rFonts w:ascii="Arial" w:hAnsi="Arial"/>
          <w:sz w:val="20"/>
          <w:szCs w:val="20"/>
        </w:rPr>
        <w:t>• Created unit, integration, API, and UI tests for FHIR mappings, HL7 parsing, order validation, authorization, payment outcomes, and React form behavior; partnered with QA and business users during UAT and documented production support procedures.</w:t>
      </w:r>
    </w:p>
    <w:p xmlns:wp14="http://schemas.microsoft.com/office/word/2010/wordml" w:rsidP="53D80EAB" w14:paraId="3D05AFB2" wp14:textId="77777777">
      <w:pPr>
        <w:ind w:left="173" w:right="0" w:hanging="173"/>
      </w:pPr>
      <w:r w:rsidRPr="53D80EAB" w:rsidR="53D80EAB">
        <w:rPr>
          <w:rFonts w:ascii="Arial" w:hAnsi="Arial"/>
          <w:b w:val="1"/>
          <w:bCs w:val="1"/>
        </w:rPr>
        <w:t>Environment:</w:t>
      </w:r>
      <w:r w:rsidRPr="53D80EAB" w:rsidR="53D80EAB">
        <w:rPr>
          <w:rFonts w:ascii="Arial" w:hAnsi="Arial"/>
        </w:rPr>
        <w:t xml:space="preserve"> Java 17, Spring Boot, Spring WebFlux, Spring Data, Spring Security, REST/OpenAPI, React, TypeScript, FHIR R4, HL7 v2, PostgreSQL, AWS RDS, SQS, SNS, ElastiCache for Redis, EKS, Docker, Kubernetes, CloudWatch, JUnit 5, Mockito, WebTestClient, Postman, Jest, React Testing Library, Cypress, Git, Jira, Confluence.</w:t>
      </w:r>
    </w:p>
    <w:tbl>
      <w:tblPr>
        <w:tblW w:w="0" w:type="auto"/>
        <w:jc w:val="center"/>
        <w:tblLayout w:type="autofit"/>
        <w:tblLook w:val="04A0" w:firstRow="1" w:lastRow="0" w:firstColumn="1" w:lastColumn="0" w:noHBand="0" w:noVBand="1"/>
        <w:tblBorders>
          <w:top w:val="nil"/>
          <w:left w:val="nil"/>
          <w:bottom w:val="nil"/>
          <w:right w:val="nil"/>
          <w:insideH w:val="nil"/>
          <w:insideV w:val="nil"/>
        </w:tblBorders>
      </w:tblPr>
      <w:tblGrid>
        <w:gridCol w:w="8208"/>
        <w:gridCol w:w="2592"/>
      </w:tblGrid>
      <w:tr xmlns:wp14="http://schemas.microsoft.com/office/word/2010/wordml" w:rsidTr="53D80EAB" w14:paraId="6423C8C3" wp14:textId="77777777">
        <w:tc>
          <w:tcPr>
            <w:tcW w:w="5328" w:type="dxa"/>
            <w:tcMar/>
            <w:vAlign w:val="center"/>
          </w:tcPr>
          <w:p w:rsidP="53D80EAB" w14:paraId="783224F3" wp14:textId="77777777">
            <w:pPr>
              <w:spacing w:before="120" w:beforeAutospacing="off" w:after="0"/>
              <w:rPr>
                <w:rFonts w:ascii="Arial" w:hAnsi="Arial"/>
                <w:b w:val="1"/>
                <w:bCs w:val="1"/>
                <w:sz w:val="20"/>
                <w:szCs w:val="20"/>
              </w:rPr>
            </w:pPr>
            <w:r w:rsidRPr="53D80EAB" w:rsidR="53D80EAB">
              <w:rPr>
                <w:rFonts w:ascii="Arial" w:hAnsi="Arial"/>
                <w:b w:val="1"/>
                <w:bCs w:val="1"/>
                <w:sz w:val="20"/>
                <w:szCs w:val="20"/>
              </w:rPr>
              <w:t>Coforge | Hyderabad, India</w:t>
            </w:r>
          </w:p>
        </w:tc>
        <w:tc>
          <w:tcPr>
            <w:tcW w:w="5328" w:type="dxa"/>
            <w:tcMar/>
            <w:vAlign w:val="center"/>
          </w:tcPr>
          <w:p w14:paraId="01BC9CBC" wp14:textId="77777777">
            <w:pPr>
              <w:spacing w:before="0" w:after="0"/>
              <w:jc w:val="right"/>
            </w:pPr>
            <w:r>
              <w:rPr>
                <w:rFonts w:ascii="Arial" w:hAnsi="Arial"/>
                <w:b/>
              </w:rPr>
            </w:r>
            <w:r>
              <w:rPr>
                <w:rFonts w:ascii="Arial" w:hAnsi="Arial"/>
                <w:b/>
              </w:rPr>
              <w:t>Jun 2018 - Jul 2021</w:t>
            </w:r>
          </w:p>
        </w:tc>
      </w:tr>
      <w:tr xmlns:wp14="http://schemas.microsoft.com/office/word/2010/wordml" w:rsidTr="53D80EAB" w14:paraId="5213EBEF" wp14:textId="77777777">
        <w:tc>
          <w:tcPr>
            <w:tcW w:w="5328" w:type="dxa"/>
            <w:tcMar/>
            <w:vAlign w:val="center"/>
          </w:tcPr>
          <w:p w:rsidP="53D80EAB" w14:paraId="09696EEE" wp14:textId="77777777">
            <w:pPr>
              <w:rPr>
                <w:rFonts w:ascii="Arial" w:hAnsi="Arial"/>
                <w:b w:val="1"/>
                <w:bCs w:val="1"/>
                <w:sz w:val="20"/>
                <w:szCs w:val="20"/>
              </w:rPr>
            </w:pPr>
            <w:r w:rsidRPr="53D80EAB" w:rsidR="53D80EAB">
              <w:rPr>
                <w:rFonts w:ascii="Arial" w:hAnsi="Arial"/>
                <w:b w:val="1"/>
                <w:bCs w:val="1"/>
                <w:sz w:val="20"/>
                <w:szCs w:val="20"/>
              </w:rPr>
              <w:t>Java Full Stack Developer</w:t>
            </w:r>
          </w:p>
        </w:tc>
        <w:tc>
          <w:tcPr>
            <w:tcW w:w="5328" w:type="dxa"/>
            <w:tcMar/>
            <w:vAlign w:val="center"/>
          </w:tcPr>
          <w:p w14:paraId="5DAB6C7B" wp14:textId="77777777">
            <w:pPr>
              <w:spacing w:before="0" w:after="0"/>
            </w:pPr>
            <w:r>
              <w:rPr>
                <w:rFonts w:ascii="Arial" w:hAnsi="Arial"/>
                <w:b/>
              </w:rPr>
            </w:r>
          </w:p>
        </w:tc>
      </w:tr>
    </w:tbl>
    <w:p xmlns:wp14="http://schemas.microsoft.com/office/word/2010/wordml" w:rsidP="53D80EAB" w14:paraId="07DEFAA3" wp14:textId="77777777">
      <w:pPr>
        <w:spacing w:before="120" w:beforeAutospacing="off"/>
        <w:ind w:left="230" w:hanging="173"/>
        <w:rPr>
          <w:rFonts w:ascii="Arial" w:hAnsi="Arial"/>
          <w:sz w:val="20"/>
          <w:szCs w:val="20"/>
        </w:rPr>
      </w:pPr>
      <w:r w:rsidRPr="53D80EAB" w:rsidR="53D80EAB">
        <w:rPr>
          <w:rFonts w:ascii="Arial" w:hAnsi="Arial"/>
          <w:sz w:val="20"/>
          <w:szCs w:val="20"/>
        </w:rPr>
        <w:t>• Contributed to full-stack banking applications that moved account servicing and payment capabilities from older systems into Java and React modules while keeping the existing core platforms operational during the transition.</w:t>
      </w:r>
    </w:p>
    <w:p xmlns:wp14="http://schemas.microsoft.com/office/word/2010/wordml" w:rsidP="53D80EAB" w14:paraId="75D78570" wp14:textId="77777777">
      <w:pPr>
        <w:ind w:left="230" w:hanging="173"/>
        <w:rPr>
          <w:rFonts w:ascii="Arial" w:hAnsi="Arial"/>
          <w:sz w:val="20"/>
          <w:szCs w:val="20"/>
        </w:rPr>
      </w:pPr>
      <w:r w:rsidRPr="53D80EAB" w:rsidR="53D80EAB">
        <w:rPr>
          <w:rFonts w:ascii="Arial" w:hAnsi="Arial"/>
          <w:sz w:val="20"/>
          <w:szCs w:val="20"/>
        </w:rPr>
        <w:t>• Created Spring Boot and Spring MVC services for customer lookup, account details, payment initiation, limit checks, transaction history, and notifications, separating web, business, persistence, and integration concerns so changes stayed localized.</w:t>
      </w:r>
    </w:p>
    <w:p xmlns:wp14="http://schemas.microsoft.com/office/word/2010/wordml" w:rsidP="53D80EAB" w14:paraId="7700E0F5" wp14:textId="77777777">
      <w:pPr>
        <w:ind w:left="230" w:hanging="173"/>
        <w:rPr>
          <w:rFonts w:ascii="Arial" w:hAnsi="Arial"/>
          <w:sz w:val="20"/>
          <w:szCs w:val="20"/>
        </w:rPr>
      </w:pPr>
      <w:r w:rsidRPr="53D80EAB" w:rsidR="53D80EAB">
        <w:rPr>
          <w:rFonts w:ascii="Arial" w:hAnsi="Arial"/>
          <w:sz w:val="20"/>
          <w:szCs w:val="20"/>
        </w:rPr>
        <w:t>• Delivered React and TypeScript interfaces for account search and payment workflows, using shared components for forms, confirmation steps, API errors, and user notifications rather than rebuilding the same behavior in each screen.</w:t>
      </w:r>
    </w:p>
    <w:p xmlns:wp14="http://schemas.microsoft.com/office/word/2010/wordml" w:rsidP="53D80EAB" w14:paraId="6552D8C4" wp14:textId="77777777">
      <w:pPr>
        <w:ind w:left="230" w:hanging="173"/>
        <w:rPr>
          <w:rFonts w:ascii="Arial" w:hAnsi="Arial"/>
          <w:sz w:val="20"/>
          <w:szCs w:val="20"/>
        </w:rPr>
      </w:pPr>
      <w:r w:rsidRPr="53D80EAB" w:rsidR="53D80EAB">
        <w:rPr>
          <w:rFonts w:ascii="Arial" w:hAnsi="Arial"/>
          <w:sz w:val="20"/>
          <w:szCs w:val="20"/>
        </w:rPr>
        <w:t>• Worked with analysts to clarify incomplete requirements, document assumptions, and walk through alternate and failure paths before development, which reduced late changes during QA for complex payment and servicing rules.</w:t>
      </w:r>
    </w:p>
    <w:p xmlns:wp14="http://schemas.microsoft.com/office/word/2010/wordml" w:rsidP="53D80EAB" w14:paraId="62A5F721" wp14:textId="77777777">
      <w:pPr>
        <w:ind w:left="230" w:hanging="173"/>
        <w:rPr>
          <w:rFonts w:ascii="Arial" w:hAnsi="Arial"/>
          <w:sz w:val="20"/>
          <w:szCs w:val="20"/>
        </w:rPr>
      </w:pPr>
      <w:r w:rsidRPr="53D80EAB" w:rsidR="53D80EAB">
        <w:rPr>
          <w:rFonts w:ascii="Arial" w:hAnsi="Arial"/>
          <w:sz w:val="20"/>
          <w:szCs w:val="20"/>
        </w:rPr>
        <w:t>• Wrote SQL against PostgreSQL and MySQL for account and transaction access, improved joins and indexes, and added pagination and result limits to screens that had previously requested unnecessarily large datasets.</w:t>
      </w:r>
    </w:p>
    <w:p xmlns:wp14="http://schemas.microsoft.com/office/word/2010/wordml" w:rsidP="53D80EAB" w14:paraId="344D0D6B" wp14:textId="77777777">
      <w:pPr>
        <w:ind w:left="230" w:hanging="173"/>
        <w:rPr>
          <w:rFonts w:ascii="Arial" w:hAnsi="Arial"/>
          <w:sz w:val="20"/>
          <w:szCs w:val="20"/>
        </w:rPr>
      </w:pPr>
      <w:r w:rsidRPr="53D80EAB" w:rsidR="53D80EAB">
        <w:rPr>
          <w:rFonts w:ascii="Arial" w:hAnsi="Arial"/>
          <w:sz w:val="20"/>
          <w:szCs w:val="20"/>
        </w:rPr>
        <w:t>• Built adapter services around legacy interfaces and normalized inconsistent field names, dates, monetary values, and response codes into stable REST contracts that the React application could use without system-specific branching.</w:t>
      </w:r>
    </w:p>
    <w:p xmlns:wp14="http://schemas.microsoft.com/office/word/2010/wordml" w:rsidP="53D80EAB" w14:paraId="541673B4" wp14:textId="77777777">
      <w:pPr>
        <w:ind w:left="230" w:hanging="173"/>
        <w:rPr>
          <w:rFonts w:ascii="Arial" w:hAnsi="Arial"/>
          <w:sz w:val="20"/>
          <w:szCs w:val="20"/>
        </w:rPr>
      </w:pPr>
      <w:r w:rsidRPr="53D80EAB" w:rsidR="53D80EAB">
        <w:rPr>
          <w:rFonts w:ascii="Arial" w:hAnsi="Arial"/>
          <w:sz w:val="20"/>
          <w:szCs w:val="20"/>
        </w:rPr>
        <w:t>• Handled asynchronous payment and notification events with Kafka and RabbitMQ, adding consumer validation, duplicate checks, retry behavior, and failure records that operations teams could use to investigate incomplete processing.</w:t>
      </w:r>
    </w:p>
    <w:p xmlns:wp14="http://schemas.microsoft.com/office/word/2010/wordml" w:rsidP="53D80EAB" w14:paraId="3C4818CD" wp14:textId="77777777">
      <w:pPr>
        <w:ind w:left="230" w:hanging="173"/>
        <w:rPr>
          <w:rFonts w:ascii="Arial" w:hAnsi="Arial"/>
          <w:sz w:val="20"/>
          <w:szCs w:val="20"/>
        </w:rPr>
      </w:pPr>
      <w:r w:rsidRPr="53D80EAB" w:rsidR="53D80EAB">
        <w:rPr>
          <w:rFonts w:ascii="Arial" w:hAnsi="Arial"/>
          <w:sz w:val="20"/>
          <w:szCs w:val="20"/>
        </w:rPr>
        <w:t>• Added Redis caching for product, branch, and configuration data that changed infrequently, keeping key naming and expiration rules simple and documenting when support teams should clear or bypass the cache.</w:t>
      </w:r>
    </w:p>
    <w:p xmlns:wp14="http://schemas.microsoft.com/office/word/2010/wordml" w:rsidP="53D80EAB" w14:paraId="6446C059" wp14:textId="77777777">
      <w:pPr>
        <w:ind w:left="230" w:hanging="173"/>
        <w:rPr>
          <w:rFonts w:ascii="Arial" w:hAnsi="Arial"/>
          <w:sz w:val="20"/>
          <w:szCs w:val="20"/>
        </w:rPr>
      </w:pPr>
      <w:r w:rsidRPr="53D80EAB" w:rsidR="53D80EAB">
        <w:rPr>
          <w:rFonts w:ascii="Arial" w:hAnsi="Arial"/>
          <w:sz w:val="20"/>
          <w:szCs w:val="20"/>
        </w:rPr>
        <w:t>• Helped containerize Java services with Docker and supported Jenkins-based deployments to Kubernetes, externalizing environment settings and checking application health before traffic moved to a new release.</w:t>
      </w:r>
    </w:p>
    <w:p xmlns:wp14="http://schemas.microsoft.com/office/word/2010/wordml" w:rsidP="53D80EAB" w14:paraId="4023A02C" wp14:textId="77777777">
      <w:pPr>
        <w:ind w:left="230" w:hanging="173"/>
        <w:rPr>
          <w:rFonts w:ascii="Arial" w:hAnsi="Arial"/>
          <w:sz w:val="20"/>
          <w:szCs w:val="20"/>
        </w:rPr>
      </w:pPr>
      <w:r w:rsidRPr="53D80EAB" w:rsidR="53D80EAB">
        <w:rPr>
          <w:rFonts w:ascii="Arial" w:hAnsi="Arial"/>
          <w:sz w:val="20"/>
          <w:szCs w:val="20"/>
        </w:rPr>
        <w:t>• Used JUnit, Mockito, Postman, and API regression suites to test validation, service rules, persistence behavior, and integration adapters, and added React tests for the payment paths most likely to be affected by front-end changes.</w:t>
      </w:r>
    </w:p>
    <w:p xmlns:wp14="http://schemas.microsoft.com/office/word/2010/wordml" w:rsidP="53D80EAB" w14:paraId="480521AD" wp14:textId="77777777">
      <w:pPr>
        <w:ind w:left="230" w:hanging="173"/>
        <w:rPr>
          <w:rFonts w:ascii="Arial" w:hAnsi="Arial"/>
          <w:sz w:val="20"/>
          <w:szCs w:val="20"/>
        </w:rPr>
      </w:pPr>
      <w:r w:rsidRPr="53D80EAB" w:rsidR="53D80EAB">
        <w:rPr>
          <w:rFonts w:ascii="Arial" w:hAnsi="Arial"/>
          <w:sz w:val="20"/>
          <w:szCs w:val="20"/>
        </w:rPr>
        <w:t>• Investigated production defects across browser requests, Java logs, SQL, message consumers, and downstream responses, then documented the root cause and verified the fix in a lower environment before release.</w:t>
      </w:r>
    </w:p>
    <w:p xmlns:wp14="http://schemas.microsoft.com/office/word/2010/wordml" w:rsidP="53D80EAB" w14:paraId="203E826D" wp14:textId="77777777">
      <w:pPr>
        <w:ind w:left="230" w:hanging="173"/>
        <w:rPr>
          <w:rFonts w:ascii="Arial" w:hAnsi="Arial"/>
          <w:sz w:val="20"/>
          <w:szCs w:val="20"/>
        </w:rPr>
      </w:pPr>
      <w:r w:rsidRPr="53D80EAB" w:rsidR="53D80EAB">
        <w:rPr>
          <w:rFonts w:ascii="Arial" w:hAnsi="Arial"/>
          <w:sz w:val="20"/>
          <w:szCs w:val="20"/>
        </w:rPr>
        <w:t>• Participated in sprint planning, peer reviews, release coordination, and knowledge-transfer sessions, and maintained concise runbooks for service dependencies, deployment checks, common failures, and recovery steps.</w:t>
      </w:r>
    </w:p>
    <w:p xmlns:wp14="http://schemas.microsoft.com/office/word/2010/wordml" w14:paraId="4C1CF9C6" wp14:textId="77777777">
      <w:r>
        <w:rPr>
          <w:rFonts w:ascii="Arial" w:hAnsi="Arial"/>
          <w:b/>
        </w:rPr>
        <w:t>Environment:</w:t>
      </w:r>
      <w:r>
        <w:rPr>
          <w:rFonts w:ascii="Arial" w:hAnsi="Arial"/>
        </w:rPr>
        <w:t xml:space="preserve"> Java 8/11, Spring Boot, Spring MVC, Spring Data JPA, REST APIs, React, TypeScript, Redux, PostgreSQL, MySQL, Redis, Kafka, RabbitMQ, Docker, Kubernetes, Jenkins, JUnit, Mockito, Postman, Jest, Git, Bitbucket, Splunk, Jira, Confluence.</w:t>
      </w:r>
    </w:p>
    <w:p xmlns:wp14="http://schemas.microsoft.com/office/word/2010/wordml" w:rsidP="53D80EAB" w14:paraId="07DEE553" wp14:textId="77777777">
      <w:pPr>
        <w:pStyle w:val="SectionHeading"/>
        <w:pBdr>
          <w:bottom w:val="single" w:color="808080" w:sz="5" w:space="1"/>
        </w:pBdr>
        <w:spacing w:before="120" w:beforeAutospacing="off"/>
        <w:ind w:right="0"/>
      </w:pPr>
      <w:r w:rsidR="53D80EAB">
        <w:rPr/>
        <w:t>EDUCATION</w:t>
      </w:r>
    </w:p>
    <w:p xmlns:wp14="http://schemas.microsoft.com/office/word/2010/wordml" w:rsidP="53D80EAB" w14:paraId="1D6BF899" wp14:textId="05FC851B">
      <w:pPr>
        <w:ind w:left="230" w:hanging="173"/>
        <w:rPr>
          <w:sz w:val="20"/>
          <w:szCs w:val="20"/>
        </w:rPr>
      </w:pPr>
      <w:r w:rsidRPr="53D80EAB" w:rsidR="53D80EAB">
        <w:rPr>
          <w:b w:val="1"/>
          <w:bCs w:val="1"/>
          <w:sz w:val="20"/>
          <w:szCs w:val="20"/>
        </w:rPr>
        <w:t xml:space="preserve">• </w:t>
      </w:r>
      <w:r w:rsidRPr="53D80EAB" w:rsidR="53D80EAB">
        <w:rPr>
          <w:sz w:val="20"/>
          <w:szCs w:val="20"/>
        </w:rPr>
        <w:t>Master's degree in computer science | Campbellsville University, Campbellsville, KY, USA | GPA: 3.9/4.0</w:t>
      </w:r>
    </w:p>
    <w:p xmlns:wp14="http://schemas.microsoft.com/office/word/2010/wordml" w:rsidP="53D80EAB" w14:paraId="2943B82D" wp14:textId="6C350F0B">
      <w:pPr>
        <w:ind w:left="230" w:hanging="173"/>
        <w:rPr>
          <w:sz w:val="20"/>
          <w:szCs w:val="20"/>
        </w:rPr>
      </w:pPr>
      <w:r w:rsidRPr="53D80EAB" w:rsidR="53D80EAB">
        <w:rPr>
          <w:b w:val="1"/>
          <w:bCs w:val="1"/>
          <w:sz w:val="20"/>
          <w:szCs w:val="20"/>
        </w:rPr>
        <w:t xml:space="preserve">• </w:t>
      </w:r>
      <w:r w:rsidRPr="53D80EAB" w:rsidR="53D80EAB">
        <w:rPr>
          <w:sz w:val="20"/>
          <w:szCs w:val="20"/>
        </w:rPr>
        <w:t>Bachelor's degree in computer science | Anurag Engineering College, INDIA |GPA: 7.2/10</w:t>
      </w:r>
    </w:p>
    <w:sectPr w:rsidRPr="0006063C" w:rsidR="00FC693F" w:rsidSect="00034616">
      <w:pgSz w:w="12240" w:h="15840" w:orient="portrait"/>
      <w:pgMar w:top="605" w:right="792" w:bottom="605"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CE584D"/>
    <w:rsid w:val="0DF6B2AD"/>
    <w:rsid w:val="0F432C6B"/>
    <w:rsid w:val="11C88AA4"/>
    <w:rsid w:val="16B8C98E"/>
    <w:rsid w:val="16B8C98E"/>
    <w:rsid w:val="1720F0FF"/>
    <w:rsid w:val="19BEB2A1"/>
    <w:rsid w:val="19C14B67"/>
    <w:rsid w:val="1A301637"/>
    <w:rsid w:val="1C3F9B7F"/>
    <w:rsid w:val="1C3F9B7F"/>
    <w:rsid w:val="2267C9F3"/>
    <w:rsid w:val="22BF1A3D"/>
    <w:rsid w:val="2DA92378"/>
    <w:rsid w:val="30C95A03"/>
    <w:rsid w:val="34527FE8"/>
    <w:rsid w:val="34A1A628"/>
    <w:rsid w:val="3580D285"/>
    <w:rsid w:val="3580D285"/>
    <w:rsid w:val="360DA3A5"/>
    <w:rsid w:val="38BEC303"/>
    <w:rsid w:val="3AD27BBB"/>
    <w:rsid w:val="3D7E359F"/>
    <w:rsid w:val="420ACA05"/>
    <w:rsid w:val="42A558C4"/>
    <w:rsid w:val="42D54108"/>
    <w:rsid w:val="5049B08B"/>
    <w:rsid w:val="5049B08B"/>
    <w:rsid w:val="51CAF53E"/>
    <w:rsid w:val="51CAF53E"/>
    <w:rsid w:val="53D80EAB"/>
    <w:rsid w:val="57EAAED4"/>
    <w:rsid w:val="630A5912"/>
    <w:rsid w:val="64DFF8F5"/>
    <w:rsid w:val="68A9FA78"/>
    <w:rsid w:val="76F5A7D5"/>
    <w:rsid w:val="770B3A24"/>
    <w:rsid w:val="7975A61C"/>
    <w:rsid w:val="7B39EA08"/>
    <w:rsid w:val="7B6BA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85DA5E9D-206F-4459-854E-D2D390A38F9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4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sumeHeading" w:customStyle="1">
    <w:name w:val="Resume Heading"/>
    <w:pPr>
      <w:spacing w:before="40" w:after="40"/>
    </w:pPr>
    <w:rPr>
      <w:rFonts w:ascii="Arial" w:hAnsi="Arial"/>
      <w:b/>
      <w:sz w:val="32"/>
    </w:rPr>
  </w:style>
  <w:style w:type="paragraph" w:styleId="SectionHeading" w:customStyle="1">
    <w:name w:val="Section Heading"/>
    <w:pPr>
      <w:spacing w:before="40" w:after="40"/>
    </w:pPr>
    <w:rPr>
      <w:rFonts w:ascii="Arial" w:hAnsi="Arial"/>
      <w:b/>
      <w:sz w:val="21"/>
    </w:rPr>
  </w:style>
  <w:style w:type="paragraph" w:styleId="JobHeading" w:customStyle="1">
    <w:name w:val="Job Heading"/>
    <w:pPr>
      <w:spacing w:before="40" w:after="40"/>
    </w:pPr>
    <w:rPr>
      <w:rFonts w:ascii="Arial" w:hAnsi="Arial"/>
      <w:b/>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Ramakrishna T Full Stack Developer Resume</dc:title>
  <dc:subject>Java Spring WebFlux React TypeScript AWS and healthcare integration</dc:subject>
  <dc:creator>python-docx</dc:creator>
  <keywords/>
  <dc:description>generated by python-docx</dc:description>
  <lastModifiedBy>Krishna</lastModifiedBy>
  <revision>3</revision>
  <dcterms:created xsi:type="dcterms:W3CDTF">2013-12-23T23:15:00.0000000Z</dcterms:created>
  <dcterms:modified xsi:type="dcterms:W3CDTF">2026-10-08T18:34:21.8257487Z</dcterms:modified>
  <category/>
</coreProperties>
</file>